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color w:val="000000"/>
        </w:rPr>
        <w:br/>
      </w:r>
      <w:r w:rsidRPr="00E92488">
        <w:rPr>
          <w:rFonts w:ascii="Arial Narrow" w:eastAsia="Times New Roman" w:hAnsi="Arial Narrow" w:cs="Times New Roman"/>
          <w:color w:val="000000"/>
        </w:rPr>
        <w:br/>
        <w:t>Ogłoszenie nr 534451-N-2020 z dnia 2020-04-27 r.</w:t>
      </w:r>
      <w:r w:rsidRPr="00E92488">
        <w:rPr>
          <w:rFonts w:ascii="Arial Narrow" w:eastAsia="Times New Roman" w:hAnsi="Arial Narrow" w:cs="Times New Roman"/>
          <w:color w:val="000000"/>
        </w:rPr>
        <w:br/>
      </w:r>
    </w:p>
    <w:p w:rsidR="00E92488" w:rsidRDefault="00E92488" w:rsidP="00E92488">
      <w:pPr>
        <w:spacing w:after="0" w:line="376" w:lineRule="atLeast"/>
        <w:jc w:val="center"/>
        <w:rPr>
          <w:rFonts w:ascii="Arial Narrow" w:eastAsia="Times New Roman" w:hAnsi="Arial Narrow" w:cs="Times New Roman"/>
          <w:b/>
          <w:bCs/>
          <w:color w:val="000000"/>
        </w:rPr>
      </w:pPr>
      <w:r w:rsidRPr="00E92488">
        <w:rPr>
          <w:rFonts w:ascii="Arial Narrow" w:eastAsia="Times New Roman" w:hAnsi="Arial Narrow" w:cs="Times New Roman"/>
          <w:b/>
          <w:bCs/>
          <w:color w:val="000000"/>
        </w:rPr>
        <w:t>1 Wojskowy Szpital Kliniczny z Polikliniką Samodzielny Publiczny Zakład Opieki Zdrowotnej w Lublinie: „Adaptacja pomieszczeń laboratorium i pracowni mikrobiologicznej z wyposażeniem w 1 Wojskowym Szpitalu Klinicznym z Polikliniką SPZOZ w Lublinie Filia w Ełku w ramach realizacji projektu nr POIS.09.02.00-010-0165/19 pn. „Modernizacja i doposażenie medycznego laboratorium diagnostycznego i pracowni mikrobiologicznej” w ramach działania 9.2 Infrastruktura ponadregionalnych podmiotów leczniczych Oś priorytetowa IX Wzmocnienie strategicznej infrastruktury ochrony zdrowia Programu Operacyjnego Infrastruktura i Środowisko 2014 – 2020”.</w:t>
      </w:r>
      <w:r w:rsidRPr="00E92488">
        <w:rPr>
          <w:rFonts w:ascii="Arial Narrow" w:eastAsia="Times New Roman" w:hAnsi="Arial Narrow" w:cs="Times New Roman"/>
          <w:b/>
          <w:bCs/>
          <w:color w:val="000000"/>
        </w:rPr>
        <w:br/>
      </w:r>
    </w:p>
    <w:p w:rsidR="00E92488" w:rsidRDefault="00E92488" w:rsidP="00E92488">
      <w:pPr>
        <w:spacing w:after="0" w:line="376" w:lineRule="atLeast"/>
        <w:jc w:val="center"/>
        <w:rPr>
          <w:rFonts w:ascii="Arial Narrow" w:eastAsia="Times New Roman" w:hAnsi="Arial Narrow" w:cs="Times New Roman"/>
          <w:b/>
          <w:bCs/>
          <w:color w:val="000000"/>
        </w:rPr>
      </w:pPr>
      <w:r w:rsidRPr="00E92488">
        <w:rPr>
          <w:rFonts w:ascii="Arial Narrow" w:eastAsia="Times New Roman" w:hAnsi="Arial Narrow" w:cs="Times New Roman"/>
          <w:b/>
          <w:bCs/>
          <w:color w:val="000000"/>
        </w:rPr>
        <w:t>OGŁOSZENIE O ZAMÓWIENIU - Roboty budowlane</w:t>
      </w:r>
    </w:p>
    <w:p w:rsidR="00E92488" w:rsidRPr="00E92488" w:rsidRDefault="00E92488" w:rsidP="00E92488">
      <w:pPr>
        <w:spacing w:after="0" w:line="376" w:lineRule="atLeast"/>
        <w:jc w:val="center"/>
        <w:rPr>
          <w:rFonts w:ascii="Arial Narrow" w:eastAsia="Times New Roman" w:hAnsi="Arial Narrow" w:cs="Times New Roman"/>
          <w:b/>
          <w:bCs/>
          <w:color w:val="000000"/>
        </w:rPr>
      </w:pP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Zamieszczanie ogłoszenia:</w:t>
      </w:r>
      <w:r w:rsidRPr="00E92488">
        <w:rPr>
          <w:rFonts w:ascii="Arial Narrow" w:eastAsia="Times New Roman" w:hAnsi="Arial Narrow" w:cs="Times New Roman"/>
          <w:color w:val="000000"/>
        </w:rPr>
        <w:t> Zamieszczanie obowiązkowe</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Ogłoszenie dotyczy:</w:t>
      </w:r>
      <w:r w:rsidRPr="00E92488">
        <w:rPr>
          <w:rFonts w:ascii="Arial Narrow" w:eastAsia="Times New Roman" w:hAnsi="Arial Narrow" w:cs="Times New Roman"/>
          <w:color w:val="000000"/>
        </w:rPr>
        <w:t> Zamówienia publicznego</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Zamówienie dotyczy projektu lub programu współfinansowanego ze środków Unii Europejskiej</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Tak</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Nazwa projektu lub programu</w:t>
      </w:r>
      <w:r w:rsidRPr="00E92488">
        <w:rPr>
          <w:rFonts w:ascii="Arial Narrow" w:eastAsia="Times New Roman" w:hAnsi="Arial Narrow" w:cs="Times New Roman"/>
          <w:color w:val="000000"/>
        </w:rPr>
        <w:br/>
        <w:t>w ramach realizacji projektu nr POIS.09.02.00-010-0165/19 pn. „Modernizacja i doposażenie medycznego laboratorium diagnostycznego i pracowni mikrobiologicznej” w ramach działania 9.2 Infrastruktura ponadregionalnych podmiotów leczniczych Oś priorytetowa IX Wzmocnienie strategicznej infrastruktury ochrony zdrowia Programu Operacyjnego Infrastruktura i Środowisko 2014 – 2020”.</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Nie</w:t>
      </w:r>
      <w:r w:rsidRPr="00E92488">
        <w:rPr>
          <w:rFonts w:ascii="Arial Narrow" w:eastAsia="Times New Roman" w:hAnsi="Arial Narrow" w:cs="Times New Roman"/>
          <w:color w:val="000000"/>
        </w:rPr>
        <w:br/>
        <w:t xml:space="preserve">Należy podać minimalny procentowy wskaźnik zatrudnienia osób należących do jednej lub więcej kategorii, o których mowa w art. 22 ust. 2 ustawy </w:t>
      </w:r>
      <w:proofErr w:type="spellStart"/>
      <w:r w:rsidRPr="00E92488">
        <w:rPr>
          <w:rFonts w:ascii="Arial Narrow" w:eastAsia="Times New Roman" w:hAnsi="Arial Narrow" w:cs="Times New Roman"/>
          <w:color w:val="000000"/>
        </w:rPr>
        <w:t>Pzp</w:t>
      </w:r>
      <w:proofErr w:type="spellEnd"/>
      <w:r w:rsidRPr="00E92488">
        <w:rPr>
          <w:rFonts w:ascii="Arial Narrow" w:eastAsia="Times New Roman" w:hAnsi="Arial Narrow" w:cs="Times New Roman"/>
          <w:color w:val="000000"/>
        </w:rPr>
        <w:t>, nie mniejszy niż 30%, osób zatrudnionych przez zakłady pracy chronionej lub wykonawców albo ich jednostki (w %)</w:t>
      </w:r>
      <w:r w:rsidRPr="00E92488">
        <w:rPr>
          <w:rFonts w:ascii="Arial Narrow" w:eastAsia="Times New Roman" w:hAnsi="Arial Narrow" w:cs="Times New Roman"/>
          <w:color w:val="000000"/>
        </w:rPr>
        <w:br/>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u w:val="single"/>
        </w:rPr>
        <w:t>SEKCJA I: ZAMAWIAJĄCY</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Postępowanie przeprowadza centralny zamawiający</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Nie</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Postępowanie przeprowadza podmiot, któremu zamawiający powierzył/powierzyli przeprowadzenie postępowania</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Nie</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lastRenderedPageBreak/>
        <w:t>Informacje na temat podmiotu któremu zamawiający powierzył/powierzyli prowadzenie postępowania:</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Postępowanie jest przeprowadzane wspólnie przez zamawiających</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Nie</w:t>
      </w:r>
      <w:r w:rsidRPr="00E92488">
        <w:rPr>
          <w:rFonts w:ascii="Arial Narrow" w:eastAsia="Times New Roman" w:hAnsi="Arial Narrow" w:cs="Times New Roman"/>
          <w:color w:val="000000"/>
        </w:rPr>
        <w:br/>
        <w:t>Jeżeli tak, należy wymienić zamawiających, którzy wspólnie przeprowadzają postępowanie oraz podać adresy ich siedzib, krajowe numery identyfikacyjne oraz osoby do kontak</w:t>
      </w:r>
      <w:r>
        <w:rPr>
          <w:rFonts w:ascii="Arial Narrow" w:eastAsia="Times New Roman" w:hAnsi="Arial Narrow" w:cs="Times New Roman"/>
          <w:color w:val="000000"/>
        </w:rPr>
        <w:t>tów wraz z danymi do kontaktów:</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Postępowanie jest przeprowadzane wspólnie z zamawiającymi z innych państw członkowskich Unii Europejskiej</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Nie</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W przypadku przeprowadzania postępowania wspólnie z zamawiającymi z innych państw członkowskich Unii Europejskiej – mające zastosowanie krajowe prawo zamówień publicznych:</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Informacje dodatkowe:</w:t>
      </w:r>
    </w:p>
    <w:p w:rsidR="00E92488" w:rsidRDefault="00E92488" w:rsidP="00E92488">
      <w:pPr>
        <w:spacing w:after="0" w:line="376" w:lineRule="atLeast"/>
        <w:rPr>
          <w:rFonts w:ascii="Arial Narrow" w:eastAsia="Times New Roman" w:hAnsi="Arial Narrow" w:cs="Times New Roman"/>
          <w:b/>
          <w:bCs/>
          <w:color w:val="000000"/>
        </w:rPr>
      </w:pP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I. 1) NAZWA I ADRES: </w:t>
      </w:r>
      <w:r w:rsidRPr="00E92488">
        <w:rPr>
          <w:rFonts w:ascii="Arial Narrow" w:eastAsia="Times New Roman" w:hAnsi="Arial Narrow" w:cs="Times New Roman"/>
          <w:color w:val="000000"/>
        </w:rPr>
        <w:t>1 Wojskowy Szpital Kliniczny z Polikliniką Samodzielny Publiczny Zakład Opieki Zdrowotnej w Lublinie, krajowy numer identyfikacyjny 43102223200011, ul. Al. Racławickie  23 , 20-049  Lublin, woj. lubelskie, państwo Polska, tel. 261 183 203, e-mail zamowienia.publ@1wszk.pl, faks 261 183 203.</w:t>
      </w:r>
      <w:r w:rsidRPr="00E92488">
        <w:rPr>
          <w:rFonts w:ascii="Arial Narrow" w:eastAsia="Times New Roman" w:hAnsi="Arial Narrow" w:cs="Times New Roman"/>
          <w:color w:val="000000"/>
        </w:rPr>
        <w:br/>
        <w:t>Adres strony internetowej (URL): www.1wszk.pl</w:t>
      </w:r>
      <w:r w:rsidRPr="00E92488">
        <w:rPr>
          <w:rFonts w:ascii="Arial Narrow" w:eastAsia="Times New Roman" w:hAnsi="Arial Narrow" w:cs="Times New Roman"/>
          <w:color w:val="000000"/>
        </w:rPr>
        <w:br/>
        <w:t>Adres profilu nabywcy:</w:t>
      </w:r>
      <w:r w:rsidRPr="00E92488">
        <w:rPr>
          <w:rFonts w:ascii="Arial Narrow" w:eastAsia="Times New Roman" w:hAnsi="Arial Narrow" w:cs="Times New Roman"/>
          <w:color w:val="000000"/>
        </w:rPr>
        <w:br/>
        <w:t>Adres strony internetowej pod którym można uzyskać dostęp do narzędzi i urządzeń lub formatów plików, które nie są ogólnie dostępne</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I. 2) RODZAJ ZAMAWIAJĄCEGO: </w:t>
      </w:r>
      <w:r>
        <w:rPr>
          <w:rFonts w:ascii="Arial Narrow" w:eastAsia="Times New Roman" w:hAnsi="Arial Narrow" w:cs="Times New Roman"/>
          <w:color w:val="000000"/>
        </w:rPr>
        <w:t>Podmiot prawa publicznego</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I.3) WSPÓLNE UDZIELANIE ZAMÓWIENIA </w:t>
      </w:r>
      <w:r w:rsidRPr="00E92488">
        <w:rPr>
          <w:rFonts w:ascii="Arial Narrow" w:eastAsia="Times New Roman" w:hAnsi="Arial Narrow" w:cs="Times New Roman"/>
          <w:b/>
          <w:bCs/>
          <w:i/>
          <w:iCs/>
          <w:color w:val="000000"/>
        </w:rPr>
        <w:t>(jeżeli dotyczy)</w:t>
      </w:r>
      <w:r w:rsidRPr="00E92488">
        <w:rPr>
          <w:rFonts w:ascii="Arial Narrow" w:eastAsia="Times New Roman" w:hAnsi="Arial Narrow" w:cs="Times New Roman"/>
          <w:b/>
          <w:bCs/>
          <w:color w:val="000000"/>
        </w:rPr>
        <w:t>:</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w:t>
      </w:r>
      <w:r>
        <w:rPr>
          <w:rFonts w:ascii="Arial Narrow" w:eastAsia="Times New Roman" w:hAnsi="Arial Narrow" w:cs="Times New Roman"/>
          <w:color w:val="000000"/>
        </w:rPr>
        <w:t>ecz pozostałych zamawiających):</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I.4) KOMUNIKACJA:</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Nieograniczony, pełny i bezpośredni dostęp do dokumentów z postępowania można uzyskać pod adresem (URL)</w:t>
      </w:r>
    </w:p>
    <w:p w:rsid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Tak</w:t>
      </w:r>
      <w:r w:rsidRPr="00E92488">
        <w:rPr>
          <w:rFonts w:ascii="Arial Narrow" w:eastAsia="Times New Roman" w:hAnsi="Arial Narrow" w:cs="Times New Roman"/>
          <w:color w:val="000000"/>
        </w:rPr>
        <w:br/>
        <w:t>www.1wszk.pl</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Adres strony internetowej, na której zamieszczona będzie specyfikacja istotnych warunków zamówienia</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Tak</w:t>
      </w:r>
      <w:r w:rsidRPr="00E92488">
        <w:rPr>
          <w:rFonts w:ascii="Arial Narrow" w:eastAsia="Times New Roman" w:hAnsi="Arial Narrow" w:cs="Times New Roman"/>
          <w:color w:val="000000"/>
        </w:rPr>
        <w:br/>
        <w:t>www.1wszk.pl</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lastRenderedPageBreak/>
        <w:br/>
      </w:r>
      <w:r w:rsidRPr="00E92488">
        <w:rPr>
          <w:rFonts w:ascii="Arial Narrow" w:eastAsia="Times New Roman" w:hAnsi="Arial Narrow" w:cs="Times New Roman"/>
          <w:b/>
          <w:bCs/>
          <w:color w:val="000000"/>
        </w:rPr>
        <w:t>Dostęp do dokumentów z postępowania jest ograniczony - więcej informacji można uzyskać pod adresem</w:t>
      </w:r>
    </w:p>
    <w:p w:rsidR="00E92488" w:rsidRDefault="00E92488" w:rsidP="00E92488">
      <w:pPr>
        <w:spacing w:after="0" w:line="376" w:lineRule="atLeast"/>
        <w:rPr>
          <w:rFonts w:ascii="Arial Narrow" w:eastAsia="Times New Roman" w:hAnsi="Arial Narrow" w:cs="Times New Roman"/>
          <w:b/>
          <w:bCs/>
          <w:color w:val="000000"/>
        </w:rPr>
      </w:pPr>
      <w:r w:rsidRPr="00E92488">
        <w:rPr>
          <w:rFonts w:ascii="Arial Narrow" w:eastAsia="Times New Roman" w:hAnsi="Arial Narrow" w:cs="Times New Roman"/>
          <w:color w:val="000000"/>
        </w:rPr>
        <w:t>Nie</w:t>
      </w:r>
      <w:r w:rsidRPr="00E92488">
        <w:rPr>
          <w:rFonts w:ascii="Arial Narrow" w:eastAsia="Times New Roman" w:hAnsi="Arial Narrow" w:cs="Times New Roman"/>
          <w:color w:val="000000"/>
        </w:rPr>
        <w:br/>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Oferty lub wnioski o dopuszczenie do udziału w postępowaniu należy przesyłać:</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Elektronicznie</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Nie</w:t>
      </w:r>
      <w:r w:rsidRPr="00E92488">
        <w:rPr>
          <w:rFonts w:ascii="Arial Narrow" w:eastAsia="Times New Roman" w:hAnsi="Arial Narrow" w:cs="Times New Roman"/>
          <w:color w:val="000000"/>
        </w:rPr>
        <w:br/>
        <w:t>adres</w:t>
      </w:r>
      <w:r w:rsidRPr="00E92488">
        <w:rPr>
          <w:rFonts w:ascii="Arial Narrow" w:eastAsia="Times New Roman" w:hAnsi="Arial Narrow" w:cs="Times New Roman"/>
          <w:color w:val="000000"/>
        </w:rPr>
        <w:br/>
      </w:r>
    </w:p>
    <w:p w:rsid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Dopuszczone jest przesłanie ofert lub wniosków o dopuszczenie do udziału w postępowaniu w inny sposób:</w:t>
      </w:r>
      <w:r>
        <w:rPr>
          <w:rFonts w:ascii="Arial Narrow" w:eastAsia="Times New Roman" w:hAnsi="Arial Narrow" w:cs="Times New Roman"/>
          <w:color w:val="000000"/>
        </w:rPr>
        <w:br/>
        <w:t>Nie</w:t>
      </w:r>
      <w:r>
        <w:rPr>
          <w:rFonts w:ascii="Arial Narrow" w:eastAsia="Times New Roman" w:hAnsi="Arial Narrow" w:cs="Times New Roman"/>
          <w:color w:val="000000"/>
        </w:rPr>
        <w:br/>
        <w:t>Inny sposób:</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Wymagane jest przesłanie ofert lub wniosków o dopuszczenie do udziału w postępowaniu w inny sposób:</w:t>
      </w:r>
      <w:r w:rsidRPr="00E92488">
        <w:rPr>
          <w:rFonts w:ascii="Arial Narrow" w:eastAsia="Times New Roman" w:hAnsi="Arial Narrow" w:cs="Times New Roman"/>
          <w:color w:val="000000"/>
        </w:rPr>
        <w:br/>
        <w:t>Tak</w:t>
      </w:r>
      <w:r w:rsidRPr="00E92488">
        <w:rPr>
          <w:rFonts w:ascii="Arial Narrow" w:eastAsia="Times New Roman" w:hAnsi="Arial Narrow" w:cs="Times New Roman"/>
          <w:color w:val="000000"/>
        </w:rPr>
        <w:br/>
        <w:t>Inny sposób:</w:t>
      </w:r>
      <w:r w:rsidRPr="00E92488">
        <w:rPr>
          <w:rFonts w:ascii="Arial Narrow" w:eastAsia="Times New Roman" w:hAnsi="Arial Narrow" w:cs="Times New Roman"/>
          <w:color w:val="000000"/>
        </w:rPr>
        <w:br/>
        <w:t>w formie papierowej</w:t>
      </w:r>
      <w:r w:rsidRPr="00E92488">
        <w:rPr>
          <w:rFonts w:ascii="Arial Narrow" w:eastAsia="Times New Roman" w:hAnsi="Arial Narrow" w:cs="Times New Roman"/>
          <w:color w:val="000000"/>
        </w:rPr>
        <w:br/>
        <w:t>Adres:</w:t>
      </w:r>
      <w:r w:rsidRPr="00E92488">
        <w:rPr>
          <w:rFonts w:ascii="Arial Narrow" w:eastAsia="Times New Roman" w:hAnsi="Arial Narrow" w:cs="Times New Roman"/>
          <w:color w:val="000000"/>
        </w:rPr>
        <w:br/>
        <w:t>1 Wojskowy Szpital Kliniczny z Polikliniką SPZOZ w Lublinie Filia w Ełku 19-300 Ełk, ul. Kościuszki 30, punkt podawczy pokój nr 22.</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Komunikacja elektroniczna wymaga korzystania z narzędzi i urządzeń lub formatów plików, które nie są ogólnie dostępne</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Nie</w:t>
      </w:r>
      <w:r w:rsidRPr="00E92488">
        <w:rPr>
          <w:rFonts w:ascii="Arial Narrow" w:eastAsia="Times New Roman" w:hAnsi="Arial Narrow" w:cs="Times New Roman"/>
          <w:color w:val="000000"/>
        </w:rPr>
        <w:br/>
        <w:t>Nieograniczony, pełny, bezpośredni i bezpłatny dostęp do tych narzędzi można uzyskać pod adresem: (URL)</w:t>
      </w:r>
      <w:r w:rsidRPr="00E92488">
        <w:rPr>
          <w:rFonts w:ascii="Arial Narrow" w:eastAsia="Times New Roman" w:hAnsi="Arial Narrow" w:cs="Times New Roman"/>
          <w:color w:val="000000"/>
        </w:rPr>
        <w:br/>
      </w:r>
    </w:p>
    <w:p w:rsidR="00E92488" w:rsidRPr="00E92488" w:rsidRDefault="00E92488" w:rsidP="00E92488">
      <w:pPr>
        <w:spacing w:after="0" w:line="376" w:lineRule="atLeast"/>
        <w:rPr>
          <w:rFonts w:ascii="Arial Narrow" w:eastAsia="Times New Roman" w:hAnsi="Arial Narrow" w:cs="Times New Roman"/>
          <w:b/>
          <w:bCs/>
          <w:color w:val="000000"/>
        </w:rPr>
      </w:pPr>
      <w:r w:rsidRPr="00E92488">
        <w:rPr>
          <w:rFonts w:ascii="Arial Narrow" w:eastAsia="Times New Roman" w:hAnsi="Arial Narrow" w:cs="Times New Roman"/>
          <w:b/>
          <w:bCs/>
          <w:color w:val="000000"/>
          <w:u w:val="single"/>
        </w:rPr>
        <w:t>SEKCJA II: PRZEDMIOT ZAMÓWIENIA</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II.1) Nazwa nadana zamówieniu przez zamawiającego: </w:t>
      </w:r>
      <w:r w:rsidRPr="00E92488">
        <w:rPr>
          <w:rFonts w:ascii="Arial Narrow" w:eastAsia="Times New Roman" w:hAnsi="Arial Narrow" w:cs="Times New Roman"/>
          <w:color w:val="000000"/>
        </w:rPr>
        <w:t>„Adaptacja pomieszczeń laboratorium i pracowni mikrobiologicznej z wyposażeniem w 1 Wojskowym Szpitalu Klinicznym z Polikliniką SPZOZ w Lublinie Filia w Ełku w ramach realizacji projektu nr POIS.09.02.00-010-0165/19 pn. „Modernizacja i doposażenie medycznego laboratorium diagnostycznego i pracowni mikrobiologicznej” w ramach działania 9.2 Infrastruktura ponadregionalnych podmiotów leczniczych Oś priorytetowa IX Wzmocnienie strategicznej infrastruktury ochrony zdrowia Programu Operacyjnego Infrastruktura i Środowisko 2014 – 2020”.</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lastRenderedPageBreak/>
        <w:t>Numer referencyjny: </w:t>
      </w:r>
      <w:r w:rsidRPr="00E92488">
        <w:rPr>
          <w:rFonts w:ascii="Arial Narrow" w:eastAsia="Times New Roman" w:hAnsi="Arial Narrow" w:cs="Times New Roman"/>
          <w:color w:val="000000"/>
        </w:rPr>
        <w:t>DZP/PN/18/2020</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Przed wszczęciem postępowania o udzielenie zamówienia przeprowadzono dialog techniczny</w:t>
      </w:r>
    </w:p>
    <w:p w:rsidR="00E92488" w:rsidRPr="00E92488" w:rsidRDefault="00E92488" w:rsidP="00E92488">
      <w:pPr>
        <w:spacing w:after="0" w:line="376" w:lineRule="atLeast"/>
        <w:jc w:val="both"/>
        <w:rPr>
          <w:rFonts w:ascii="Arial Narrow" w:eastAsia="Times New Roman" w:hAnsi="Arial Narrow" w:cs="Times New Roman"/>
          <w:color w:val="000000"/>
        </w:rPr>
      </w:pPr>
      <w:r w:rsidRPr="00E92488">
        <w:rPr>
          <w:rFonts w:ascii="Arial Narrow" w:eastAsia="Times New Roman" w:hAnsi="Arial Narrow" w:cs="Times New Roman"/>
          <w:color w:val="000000"/>
        </w:rPr>
        <w:t>Nie</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II.2) Rodzaj zamówienia: </w:t>
      </w:r>
      <w:r w:rsidRPr="00E92488">
        <w:rPr>
          <w:rFonts w:ascii="Arial Narrow" w:eastAsia="Times New Roman" w:hAnsi="Arial Narrow" w:cs="Times New Roman"/>
          <w:color w:val="000000"/>
        </w:rPr>
        <w:t>Roboty budowlane</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II.3) Informacja o możliwości składania ofert częściowych</w:t>
      </w:r>
      <w:r w:rsidRPr="00E92488">
        <w:rPr>
          <w:rFonts w:ascii="Arial Narrow" w:eastAsia="Times New Roman" w:hAnsi="Arial Narrow" w:cs="Times New Roman"/>
          <w:color w:val="000000"/>
        </w:rPr>
        <w:br/>
        <w:t>Zamówienie podzielone jest na części:</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Nie</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Oferty lub wnioski o dopuszczenie do udziału w postępowaniu można składać w odniesieniu do:</w:t>
      </w:r>
    </w:p>
    <w:p w:rsid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Zamawiający zastrzega sobie prawo do udzielenia łącznie następujących części lub grup części:</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Maksymalna liczba części zamówienia, na które może zostać udzielone zamówienie jednemu wykonawcy:</w:t>
      </w:r>
    </w:p>
    <w:p w:rsid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II.4) Krótki opis przedmiotu zamówienia </w:t>
      </w:r>
      <w:r w:rsidRPr="00E92488">
        <w:rPr>
          <w:rFonts w:ascii="Arial Narrow" w:eastAsia="Times New Roman" w:hAnsi="Arial Narrow" w:cs="Times New Roman"/>
          <w:i/>
          <w:iCs/>
          <w:color w:val="000000"/>
        </w:rPr>
        <w:t>(wielkość, zakres, rodzaj i ilość dostaw, usług lub robót budowlanych lub określenie zapotrzebowania i wymagań )</w:t>
      </w:r>
      <w:r w:rsidRPr="00E92488">
        <w:rPr>
          <w:rFonts w:ascii="Arial Narrow" w:eastAsia="Times New Roman" w:hAnsi="Arial Narrow" w:cs="Times New Roman"/>
          <w:b/>
          <w:bCs/>
          <w:color w:val="000000"/>
        </w:rPr>
        <w:t> a w przypadku partnerstwa innowacyjnego - określenie zapotrzebowania na innowacyjny produkt, usługę lub roboty budowlane: </w:t>
      </w:r>
      <w:r w:rsidRPr="00E92488">
        <w:rPr>
          <w:rFonts w:ascii="Arial Narrow" w:eastAsia="Times New Roman" w:hAnsi="Arial Narrow" w:cs="Times New Roman"/>
          <w:color w:val="000000"/>
        </w:rPr>
        <w:t xml:space="preserve">1. Przedmiotem niniejszego zamówienia jest Adaptacja pomieszczeń laboratorium i pracowni mikrobiologicznej z wyposażeniem w 1 Wojskowym Szpitalu Klinicznym z Polikliniką SPZOZ w Lublinie Filia w Ełku w ramach realizacji projektu nr POIS.09.02.00-010-0165/19 pn. „Modernizacja i doposażenie medycznego laboratorium diagnostycznego i pracowni mikrobiologicznej” w ramach działania 9.2 Infrastruktura ponadregionalnych podmiotów leczniczych Oś priorytetowa IX Wzmocnienie strategicznej infrastruktury ochrony zdrowia Programu Operacyjnego Infrastruktura i Środowisko 2014 – 2020. 2. Przedmiot zamówienia winien być wykonany zgodnie ze specyfikacją techniczną wykonania i odbioru robót, wytycznymi Zamawiającego, zgodnie ze sztuką budowlaną i standardami budowlanymi, obowiązującymi przepisami i normami technicznymi oraz technologicznymi, przy zachowaniu obowiązujących przepisów BHP i </w:t>
      </w:r>
      <w:proofErr w:type="spellStart"/>
      <w:r w:rsidRPr="00E92488">
        <w:rPr>
          <w:rFonts w:ascii="Arial Narrow" w:eastAsia="Times New Roman" w:hAnsi="Arial Narrow" w:cs="Times New Roman"/>
          <w:color w:val="000000"/>
        </w:rPr>
        <w:t>p.poż</w:t>
      </w:r>
      <w:proofErr w:type="spellEnd"/>
      <w:r w:rsidRPr="00E92488">
        <w:rPr>
          <w:rFonts w:ascii="Arial Narrow" w:eastAsia="Times New Roman" w:hAnsi="Arial Narrow" w:cs="Times New Roman"/>
          <w:color w:val="000000"/>
        </w:rPr>
        <w:t xml:space="preserve">. Szczegółowy opis przedmiotu zamówienia stanowi dokumentacja projektowa oraz specyfikacja techniczna wykonania i odbioru robót – zał. nr 7 i 8 do SIWZ. Załączone do SIWZ przedmiary robót (zał. Nr 2 do SIWZ) mają wyłącznie charakter pomocniczy i poglądowy. 3. Przedmiot zamówienia obejmuje w szczególności następujący zakres: 1) zmianę funkcji pomieszczeń - połączenie pomieszczenia istniejącego poboru krwi korytarza i utworzenie poczekalni, 2) usunięcie ściany działowej pomiędzy korytarzem a obecnym punktem poboru krwi, 3) likwidację drzwi do korytarza głównego z istniejącego punktu poboru krwi i wymurowanie ścianki oddzielającej od korytarza, 4) likwidację niepotrzebnych podejść wodno- kanalizacyjnych (zagłuszenie i schowanie pod tynkiem), 5) wykucie nowego otworu i wstawienie drzwi do pracowni poboru krwi (nowa funkcja), 6) likwidację i zamurowanie drzwi w poczekalni, 7) wykonanie nowego sufitu podwieszanego wraz z wymianą oświetlenia, 8) wstawienie dodatkowych drzwi o szerokości 180cm do poczekalni wraz z zabudową nad nimi, 9) usunięcie okładziny ścian i posadzek z płytek, 10) wykonanie nowych okładzin podłogowych </w:t>
      </w:r>
      <w:proofErr w:type="spellStart"/>
      <w:r w:rsidRPr="00E92488">
        <w:rPr>
          <w:rFonts w:ascii="Arial Narrow" w:eastAsia="Times New Roman" w:hAnsi="Arial Narrow" w:cs="Times New Roman"/>
          <w:color w:val="000000"/>
        </w:rPr>
        <w:t>gresowych</w:t>
      </w:r>
      <w:proofErr w:type="spellEnd"/>
      <w:r w:rsidRPr="00E92488">
        <w:rPr>
          <w:rFonts w:ascii="Arial Narrow" w:eastAsia="Times New Roman" w:hAnsi="Arial Narrow" w:cs="Times New Roman"/>
          <w:color w:val="000000"/>
        </w:rPr>
        <w:t xml:space="preserve"> z cokolikami, 11) wykonanie nowych okładzin podłogowych z wykładziny PCV, 12) wykonanie nowych okładzin ścian, 13) szpachlowanie i malowanie, 14) zmodernizowanie instalacji elektrycznej i teleinformatycznej z dostosowaniem do nowej funkcji pomieszczeń i rozmieszczenia sprzętu, 15) wykonanie korytek na kable przy podłodze pod oknami, 16) wymiana sufitu kasetonowego z wymianą </w:t>
      </w:r>
      <w:r w:rsidRPr="00E92488">
        <w:rPr>
          <w:rFonts w:ascii="Arial Narrow" w:eastAsia="Times New Roman" w:hAnsi="Arial Narrow" w:cs="Times New Roman"/>
          <w:color w:val="000000"/>
        </w:rPr>
        <w:lastRenderedPageBreak/>
        <w:t xml:space="preserve">oświetlenia, 17) wykonanie wyjścia na telewizor w suficie, 18) wymiana starych pozostających gniazdek i włączników na nowe, 19) montaż dodatkowy lamp ultrafioletowych z oddzielnym włącznikiem (ewentualnie przeniesienie z innego pomieszczenia- w uzgodnieniu z inwestorem), 20) dostawę i montaż rolet na okna, 21) wymianę grzejników, 22) wymianę parapetów na parapety z konglomeratu kwarcowego, 23) wymianę kratek wentylacyjnych w ilości zgodnie z inwentaryzacją, 24) wykonanie drzwi w miejscu okna podawczego, 25) wymianę drzwi pomiędzy pracownią a śluzą na aluminiowe przeszklone, 26) likwidację drzwi do śluzy wraz ze ściankami przy drzwiach, 27) montaż nowych jednostek klimatyzacji tak by chodziły w </w:t>
      </w:r>
      <w:proofErr w:type="spellStart"/>
      <w:r w:rsidRPr="00E92488">
        <w:rPr>
          <w:rFonts w:ascii="Arial Narrow" w:eastAsia="Times New Roman" w:hAnsi="Arial Narrow" w:cs="Times New Roman"/>
          <w:color w:val="000000"/>
        </w:rPr>
        <w:t>multisplicie</w:t>
      </w:r>
      <w:proofErr w:type="spellEnd"/>
      <w:r w:rsidRPr="00E92488">
        <w:rPr>
          <w:rFonts w:ascii="Arial Narrow" w:eastAsia="Times New Roman" w:hAnsi="Arial Narrow" w:cs="Times New Roman"/>
          <w:color w:val="000000"/>
        </w:rPr>
        <w:t>, 28) dostawę oraz mon</w:t>
      </w:r>
      <w:r>
        <w:rPr>
          <w:rFonts w:ascii="Arial Narrow" w:eastAsia="Times New Roman" w:hAnsi="Arial Narrow" w:cs="Times New Roman"/>
          <w:color w:val="000000"/>
        </w:rPr>
        <w:t>taż wyposażenia wnętrz (meble).</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II.5) Główny kod CPV: </w:t>
      </w:r>
      <w:r w:rsidRPr="00E92488">
        <w:rPr>
          <w:rFonts w:ascii="Arial Narrow" w:eastAsia="Times New Roman" w:hAnsi="Arial Narrow" w:cs="Times New Roman"/>
          <w:color w:val="000000"/>
        </w:rPr>
        <w:t>45000000-7</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Dodatkowe kody CPV:</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994"/>
      </w:tblGrid>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Kod CPV</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45111300-1</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45262520-2</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45432100-5</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45421000-4</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45410000-4</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45215140-0</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45300000-0</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45331200-8</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45311000-0</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45400000-1</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71247000-1</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39100000-3</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39180000-7</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39150000-8</w:t>
            </w:r>
          </w:p>
        </w:tc>
      </w:tr>
    </w:tbl>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II.6) Całkowita wartość zamówienia </w:t>
      </w:r>
      <w:r w:rsidRPr="00E92488">
        <w:rPr>
          <w:rFonts w:ascii="Arial Narrow" w:eastAsia="Times New Roman" w:hAnsi="Arial Narrow" w:cs="Times New Roman"/>
          <w:i/>
          <w:iCs/>
          <w:color w:val="000000"/>
        </w:rPr>
        <w:t>(jeżeli zamawiający podaje informacje o wartości zamówienia)</w:t>
      </w:r>
      <w:r w:rsidRPr="00E92488">
        <w:rPr>
          <w:rFonts w:ascii="Arial Narrow" w:eastAsia="Times New Roman" w:hAnsi="Arial Narrow" w:cs="Times New Roman"/>
          <w:color w:val="000000"/>
        </w:rPr>
        <w:t>:</w:t>
      </w:r>
      <w:r w:rsidRPr="00E92488">
        <w:rPr>
          <w:rFonts w:ascii="Arial Narrow" w:eastAsia="Times New Roman" w:hAnsi="Arial Narrow" w:cs="Times New Roman"/>
          <w:color w:val="000000"/>
        </w:rPr>
        <w:br/>
        <w:t>Wartość bez VAT:</w:t>
      </w:r>
      <w:r w:rsidRPr="00E92488">
        <w:rPr>
          <w:rFonts w:ascii="Arial Narrow" w:eastAsia="Times New Roman" w:hAnsi="Arial Narrow" w:cs="Times New Roman"/>
          <w:color w:val="000000"/>
        </w:rPr>
        <w:br/>
        <w:t>Waluta:</w:t>
      </w:r>
      <w:r w:rsidRPr="00E92488">
        <w:rPr>
          <w:rFonts w:ascii="Arial Narrow" w:eastAsia="Times New Roman" w:hAnsi="Arial Narrow" w:cs="Times New Roman"/>
          <w:color w:val="000000"/>
        </w:rPr>
        <w:br/>
      </w:r>
      <w:r w:rsidRPr="00E92488">
        <w:rPr>
          <w:rFonts w:ascii="Arial Narrow" w:eastAsia="Times New Roman" w:hAnsi="Arial Narrow" w:cs="Times New Roman"/>
          <w:i/>
          <w:iCs/>
          <w:color w:val="000000"/>
        </w:rPr>
        <w:t>(w przypadku umów ramowych lub dynamicznego systemu zakupów – szacunkowa całkowita maksymalna wartość w całym okresie obowiązywania umowy ramowej lub dynamicznego systemu zakupów)</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 xml:space="preserve">II.7) Czy przewiduje się udzielenie zamówień, o których mowa w art. 67 ust. 1 </w:t>
      </w:r>
      <w:proofErr w:type="spellStart"/>
      <w:r w:rsidRPr="00E92488">
        <w:rPr>
          <w:rFonts w:ascii="Arial Narrow" w:eastAsia="Times New Roman" w:hAnsi="Arial Narrow" w:cs="Times New Roman"/>
          <w:b/>
          <w:bCs/>
          <w:color w:val="000000"/>
        </w:rPr>
        <w:t>pkt</w:t>
      </w:r>
      <w:proofErr w:type="spellEnd"/>
      <w:r w:rsidRPr="00E92488">
        <w:rPr>
          <w:rFonts w:ascii="Arial Narrow" w:eastAsia="Times New Roman" w:hAnsi="Arial Narrow" w:cs="Times New Roman"/>
          <w:b/>
          <w:bCs/>
          <w:color w:val="000000"/>
        </w:rPr>
        <w:t xml:space="preserve"> 6 i 7 lub w art. 134 ust. 6 </w:t>
      </w:r>
      <w:proofErr w:type="spellStart"/>
      <w:r w:rsidRPr="00E92488">
        <w:rPr>
          <w:rFonts w:ascii="Arial Narrow" w:eastAsia="Times New Roman" w:hAnsi="Arial Narrow" w:cs="Times New Roman"/>
          <w:b/>
          <w:bCs/>
          <w:color w:val="000000"/>
        </w:rPr>
        <w:t>pkt</w:t>
      </w:r>
      <w:proofErr w:type="spellEnd"/>
      <w:r w:rsidRPr="00E92488">
        <w:rPr>
          <w:rFonts w:ascii="Arial Narrow" w:eastAsia="Times New Roman" w:hAnsi="Arial Narrow" w:cs="Times New Roman"/>
          <w:b/>
          <w:bCs/>
          <w:color w:val="000000"/>
        </w:rPr>
        <w:t xml:space="preserve"> 3 ustawy </w:t>
      </w:r>
      <w:proofErr w:type="spellStart"/>
      <w:r w:rsidRPr="00E92488">
        <w:rPr>
          <w:rFonts w:ascii="Arial Narrow" w:eastAsia="Times New Roman" w:hAnsi="Arial Narrow" w:cs="Times New Roman"/>
          <w:b/>
          <w:bCs/>
          <w:color w:val="000000"/>
        </w:rPr>
        <w:t>Pzp</w:t>
      </w:r>
      <w:proofErr w:type="spellEnd"/>
      <w:r w:rsidRPr="00E92488">
        <w:rPr>
          <w:rFonts w:ascii="Arial Narrow" w:eastAsia="Times New Roman" w:hAnsi="Arial Narrow" w:cs="Times New Roman"/>
          <w:b/>
          <w:bCs/>
          <w:color w:val="000000"/>
        </w:rPr>
        <w:t>: </w:t>
      </w:r>
      <w:r w:rsidRPr="00E92488">
        <w:rPr>
          <w:rFonts w:ascii="Arial Narrow" w:eastAsia="Times New Roman" w:hAnsi="Arial Narrow" w:cs="Times New Roman"/>
          <w:color w:val="000000"/>
        </w:rPr>
        <w:t>Nie</w:t>
      </w:r>
      <w:r w:rsidRPr="00E92488">
        <w:rPr>
          <w:rFonts w:ascii="Arial Narrow" w:eastAsia="Times New Roman" w:hAnsi="Arial Narrow" w:cs="Times New Roman"/>
          <w:color w:val="000000"/>
        </w:rPr>
        <w:br/>
        <w:t xml:space="preserve">Określenie przedmiotu, wielkości lub zakresu oraz warunków na jakich zostaną udzielone zamówienia, o których mowa w art. 67 ust. 1 </w:t>
      </w:r>
      <w:proofErr w:type="spellStart"/>
      <w:r w:rsidRPr="00E92488">
        <w:rPr>
          <w:rFonts w:ascii="Arial Narrow" w:eastAsia="Times New Roman" w:hAnsi="Arial Narrow" w:cs="Times New Roman"/>
          <w:color w:val="000000"/>
        </w:rPr>
        <w:t>pkt</w:t>
      </w:r>
      <w:proofErr w:type="spellEnd"/>
      <w:r w:rsidRPr="00E92488">
        <w:rPr>
          <w:rFonts w:ascii="Arial Narrow" w:eastAsia="Times New Roman" w:hAnsi="Arial Narrow" w:cs="Times New Roman"/>
          <w:color w:val="000000"/>
        </w:rPr>
        <w:t xml:space="preserve"> 6 lub w art. 134 ust. 6 </w:t>
      </w:r>
      <w:proofErr w:type="spellStart"/>
      <w:r w:rsidRPr="00E92488">
        <w:rPr>
          <w:rFonts w:ascii="Arial Narrow" w:eastAsia="Times New Roman" w:hAnsi="Arial Narrow" w:cs="Times New Roman"/>
          <w:color w:val="000000"/>
        </w:rPr>
        <w:t>pkt</w:t>
      </w:r>
      <w:proofErr w:type="spellEnd"/>
      <w:r w:rsidRPr="00E92488">
        <w:rPr>
          <w:rFonts w:ascii="Arial Narrow" w:eastAsia="Times New Roman" w:hAnsi="Arial Narrow" w:cs="Times New Roman"/>
          <w:color w:val="000000"/>
        </w:rPr>
        <w:t xml:space="preserve"> 3 ustawy </w:t>
      </w:r>
      <w:proofErr w:type="spellStart"/>
      <w:r w:rsidRPr="00E92488">
        <w:rPr>
          <w:rFonts w:ascii="Arial Narrow" w:eastAsia="Times New Roman" w:hAnsi="Arial Narrow" w:cs="Times New Roman"/>
          <w:color w:val="000000"/>
        </w:rPr>
        <w:t>Pzp</w:t>
      </w:r>
      <w:proofErr w:type="spellEnd"/>
      <w:r w:rsidRPr="00E92488">
        <w:rPr>
          <w:rFonts w:ascii="Arial Narrow" w:eastAsia="Times New Roman" w:hAnsi="Arial Narrow" w:cs="Times New Roman"/>
          <w:color w:val="000000"/>
        </w:rPr>
        <w:t>:</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II.8) Okres, w którym realizowane będzie zamówienie lub okres, na który została zawarta umowa ramowa lub okres, na który został ustanowiony dynamiczny system zakupów:</w:t>
      </w:r>
      <w:r w:rsidRPr="00E92488">
        <w:rPr>
          <w:rFonts w:ascii="Arial Narrow" w:eastAsia="Times New Roman" w:hAnsi="Arial Narrow" w:cs="Times New Roman"/>
          <w:color w:val="000000"/>
        </w:rPr>
        <w:br/>
        <w:t>miesiącach:   </w:t>
      </w:r>
      <w:r w:rsidRPr="00E92488">
        <w:rPr>
          <w:rFonts w:ascii="Arial Narrow" w:eastAsia="Times New Roman" w:hAnsi="Arial Narrow" w:cs="Times New Roman"/>
          <w:i/>
          <w:iCs/>
          <w:color w:val="000000"/>
        </w:rPr>
        <w:t> lub </w:t>
      </w:r>
      <w:r w:rsidRPr="00E92488">
        <w:rPr>
          <w:rFonts w:ascii="Arial Narrow" w:eastAsia="Times New Roman" w:hAnsi="Arial Narrow" w:cs="Times New Roman"/>
          <w:b/>
          <w:bCs/>
          <w:color w:val="000000"/>
        </w:rPr>
        <w:t>dniach:</w:t>
      </w:r>
      <w:r w:rsidRPr="00E92488">
        <w:rPr>
          <w:rFonts w:ascii="Arial Narrow" w:eastAsia="Times New Roman" w:hAnsi="Arial Narrow" w:cs="Times New Roman"/>
          <w:color w:val="000000"/>
        </w:rPr>
        <w:br/>
      </w:r>
      <w:r w:rsidRPr="00E92488">
        <w:rPr>
          <w:rFonts w:ascii="Arial Narrow" w:eastAsia="Times New Roman" w:hAnsi="Arial Narrow" w:cs="Times New Roman"/>
          <w:i/>
          <w:iCs/>
          <w:color w:val="000000"/>
        </w:rPr>
        <w:lastRenderedPageBreak/>
        <w:t>lub</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data rozpoczęcia: </w:t>
      </w:r>
      <w:r w:rsidRPr="00E92488">
        <w:rPr>
          <w:rFonts w:ascii="Arial Narrow" w:eastAsia="Times New Roman" w:hAnsi="Arial Narrow" w:cs="Times New Roman"/>
          <w:color w:val="000000"/>
        </w:rPr>
        <w:t> </w:t>
      </w:r>
      <w:r w:rsidRPr="00E92488">
        <w:rPr>
          <w:rFonts w:ascii="Arial Narrow" w:eastAsia="Times New Roman" w:hAnsi="Arial Narrow" w:cs="Times New Roman"/>
          <w:i/>
          <w:iCs/>
          <w:color w:val="000000"/>
        </w:rPr>
        <w:t> lub </w:t>
      </w:r>
      <w:r w:rsidRPr="00E92488">
        <w:rPr>
          <w:rFonts w:ascii="Arial Narrow" w:eastAsia="Times New Roman" w:hAnsi="Arial Narrow" w:cs="Times New Roman"/>
          <w:b/>
          <w:bCs/>
          <w:color w:val="000000"/>
        </w:rPr>
        <w:t>zakończenia: </w:t>
      </w:r>
      <w:r w:rsidRPr="00E92488">
        <w:rPr>
          <w:rFonts w:ascii="Arial Narrow" w:eastAsia="Times New Roman" w:hAnsi="Arial Narrow" w:cs="Times New Roman"/>
          <w:color w:val="000000"/>
        </w:rPr>
        <w:t>2020-06-30</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45"/>
        <w:gridCol w:w="1274"/>
        <w:gridCol w:w="1424"/>
        <w:gridCol w:w="1465"/>
      </w:tblGrid>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Data zakończenia</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2020-06-30</w:t>
            </w:r>
          </w:p>
        </w:tc>
      </w:tr>
    </w:tbl>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II.9) Informacje dodatkowe:</w:t>
      </w:r>
    </w:p>
    <w:p w:rsidR="00E92488" w:rsidRPr="00E92488" w:rsidRDefault="00E92488" w:rsidP="00E92488">
      <w:pPr>
        <w:spacing w:after="0" w:line="376" w:lineRule="atLeast"/>
        <w:rPr>
          <w:rFonts w:ascii="Arial Narrow" w:eastAsia="Times New Roman" w:hAnsi="Arial Narrow" w:cs="Times New Roman"/>
          <w:b/>
          <w:bCs/>
          <w:color w:val="000000"/>
        </w:rPr>
      </w:pPr>
      <w:r w:rsidRPr="00E92488">
        <w:rPr>
          <w:rFonts w:ascii="Arial Narrow" w:eastAsia="Times New Roman" w:hAnsi="Arial Narrow" w:cs="Times New Roman"/>
          <w:b/>
          <w:bCs/>
          <w:color w:val="000000"/>
          <w:u w:val="single"/>
        </w:rPr>
        <w:t>SEKCJA III: INFORMACJE O CHARAKTERZE PRAWNYM, EKONOMICZNYM, FINANSOWYM I TECHNICZNYM</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III.1) WARUNKI UDZIAŁU W POSTĘPOWANIU</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III.1.1) Kompetencje lub uprawnienia do prowadzenia określonej działalności zawodowej, o ile wynika to z odrębnych przepisów</w:t>
      </w:r>
      <w:r w:rsidRPr="00E92488">
        <w:rPr>
          <w:rFonts w:ascii="Arial Narrow" w:eastAsia="Times New Roman" w:hAnsi="Arial Narrow" w:cs="Times New Roman"/>
          <w:color w:val="000000"/>
        </w:rPr>
        <w:br/>
        <w:t>Określenie warunków: Zamawiający nie określa warunku w tym zakresie.</w:t>
      </w:r>
      <w:r w:rsidRPr="00E92488">
        <w:rPr>
          <w:rFonts w:ascii="Arial Narrow" w:eastAsia="Times New Roman" w:hAnsi="Arial Narrow" w:cs="Times New Roman"/>
          <w:color w:val="000000"/>
        </w:rPr>
        <w:br/>
        <w:t>Informacje dodatkowe</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III.1.2) Sytuacja finansowa lub ekonomiczna</w:t>
      </w:r>
      <w:r w:rsidRPr="00E92488">
        <w:rPr>
          <w:rFonts w:ascii="Arial Narrow" w:eastAsia="Times New Roman" w:hAnsi="Arial Narrow" w:cs="Times New Roman"/>
          <w:color w:val="000000"/>
        </w:rPr>
        <w:br/>
        <w:t>Określenie warunków: Zamawiający uzna warunek udziału w postępowaniu za spełniony, jeżeli Wykonawca posiada aktualną polisę ubezpieczeniową od odpowiedzialności cywilnej w zakresie prowadzonej działalności związanej z przedmiotem zamówienia na sumę ubezpieczenia w wysokości minimalną 500 000,00 PLN (pięćset tysięcy złotych).</w:t>
      </w:r>
      <w:r w:rsidRPr="00E92488">
        <w:rPr>
          <w:rFonts w:ascii="Arial Narrow" w:eastAsia="Times New Roman" w:hAnsi="Arial Narrow" w:cs="Times New Roman"/>
          <w:color w:val="000000"/>
        </w:rPr>
        <w:br/>
        <w:t>Informacje dodatkowe</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III.1.3) Zdolność techniczna lub zawodowa</w:t>
      </w:r>
      <w:r w:rsidRPr="00E92488">
        <w:rPr>
          <w:rFonts w:ascii="Arial Narrow" w:eastAsia="Times New Roman" w:hAnsi="Arial Narrow" w:cs="Times New Roman"/>
          <w:color w:val="000000"/>
        </w:rPr>
        <w:br/>
        <w:t>Określenie warunków: Zamawiający uzna warunek udziału w postępowaniu za spełniony, jeżeli Wykonawca dysponuje co najmniej jedną osobą posiadającą uprawnienia budowlane zgodnie z wymogami art. 12 ustawy z 7 lipca 1994 r. Prawo budowlane (Dz.U.2019r. poz. 1186) i art. 20a ust. 1 ustawy z dnia 15 grudnia 2000 r. o samorządach zawodowych architektów, inżynierów budownictwa oraz urbanistów (Dz.U.2019r. poz. 1117), która może pełnić samodzielną funkcję techniczną w budownictwie obejmującą kierowanie robotami budowlanymi w zakresie przedmiotu zamówienia, tj. posiada uprawnienia budowlane do kierowania robotami budowlanymi w specjalności konstrukcyjno-budowlanej, instalacyjnej w zakresie sieci, instalacji i urządzeń elektrycznych i elektroenergetycznych oraz instalacji sanitarnej, która będzie brała udział w realizacji zamówienia.</w:t>
      </w:r>
      <w:r w:rsidRPr="00E92488">
        <w:rPr>
          <w:rFonts w:ascii="Arial Narrow" w:eastAsia="Times New Roman" w:hAnsi="Arial Narrow" w:cs="Times New Roman"/>
          <w:color w:val="000000"/>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E92488">
        <w:rPr>
          <w:rFonts w:ascii="Arial Narrow" w:eastAsia="Times New Roman" w:hAnsi="Arial Narrow" w:cs="Times New Roman"/>
          <w:color w:val="000000"/>
        </w:rPr>
        <w:br/>
        <w:t>Informacje dodatkowe:</w:t>
      </w:r>
    </w:p>
    <w:p w:rsidR="00E92488" w:rsidRDefault="00E92488">
      <w:pPr>
        <w:rPr>
          <w:rFonts w:ascii="Arial Narrow" w:eastAsia="Times New Roman" w:hAnsi="Arial Narrow" w:cs="Times New Roman"/>
          <w:b/>
          <w:bCs/>
          <w:color w:val="000000"/>
        </w:rPr>
      </w:pPr>
      <w:r>
        <w:rPr>
          <w:rFonts w:ascii="Arial Narrow" w:eastAsia="Times New Roman" w:hAnsi="Arial Narrow" w:cs="Times New Roman"/>
          <w:b/>
          <w:bCs/>
          <w:color w:val="000000"/>
        </w:rPr>
        <w:br w:type="page"/>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lastRenderedPageBreak/>
        <w:t>III.2) PODSTAWY WYKLUCZENIA</w:t>
      </w:r>
    </w:p>
    <w:p w:rsid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 xml:space="preserve">III.2.1) Podstawy wykluczenia określone w art. 24 ust. 1 ustawy </w:t>
      </w:r>
      <w:proofErr w:type="spellStart"/>
      <w:r w:rsidRPr="00E92488">
        <w:rPr>
          <w:rFonts w:ascii="Arial Narrow" w:eastAsia="Times New Roman" w:hAnsi="Arial Narrow" w:cs="Times New Roman"/>
          <w:b/>
          <w:bCs/>
          <w:color w:val="000000"/>
        </w:rPr>
        <w:t>Pzp</w:t>
      </w:r>
      <w:proofErr w:type="spellEnd"/>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 xml:space="preserve">III.2.2) Zamawiający przewiduje wykluczenie wykonawcy na podstawie art. 24 ust. 5 ustawy </w:t>
      </w:r>
      <w:proofErr w:type="spellStart"/>
      <w:r w:rsidRPr="00E92488">
        <w:rPr>
          <w:rFonts w:ascii="Arial Narrow" w:eastAsia="Times New Roman" w:hAnsi="Arial Narrow" w:cs="Times New Roman"/>
          <w:b/>
          <w:bCs/>
          <w:color w:val="000000"/>
        </w:rPr>
        <w:t>Pzp</w:t>
      </w:r>
      <w:proofErr w:type="spellEnd"/>
      <w:r w:rsidRPr="00E92488">
        <w:rPr>
          <w:rFonts w:ascii="Arial Narrow" w:eastAsia="Times New Roman" w:hAnsi="Arial Narrow" w:cs="Times New Roman"/>
          <w:color w:val="000000"/>
        </w:rPr>
        <w:t> Tak Zamawiający przewiduje następujące fakultatywne podstawy wykluczenia: </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 xml:space="preserve">Tak (podstawa wykluczenia określona w art. 24 ust. 5 </w:t>
      </w:r>
      <w:proofErr w:type="spellStart"/>
      <w:r w:rsidRPr="00E92488">
        <w:rPr>
          <w:rFonts w:ascii="Arial Narrow" w:eastAsia="Times New Roman" w:hAnsi="Arial Narrow" w:cs="Times New Roman"/>
          <w:color w:val="000000"/>
        </w:rPr>
        <w:t>pkt</w:t>
      </w:r>
      <w:proofErr w:type="spellEnd"/>
      <w:r w:rsidRPr="00E92488">
        <w:rPr>
          <w:rFonts w:ascii="Arial Narrow" w:eastAsia="Times New Roman" w:hAnsi="Arial Narrow" w:cs="Times New Roman"/>
          <w:color w:val="000000"/>
        </w:rPr>
        <w:t xml:space="preserve"> 1 ustawy </w:t>
      </w:r>
      <w:proofErr w:type="spellStart"/>
      <w:r w:rsidRPr="00E92488">
        <w:rPr>
          <w:rFonts w:ascii="Arial Narrow" w:eastAsia="Times New Roman" w:hAnsi="Arial Narrow" w:cs="Times New Roman"/>
          <w:color w:val="000000"/>
        </w:rPr>
        <w:t>Pzp</w:t>
      </w:r>
      <w:proofErr w:type="spellEnd"/>
      <w:r w:rsidRPr="00E92488">
        <w:rPr>
          <w:rFonts w:ascii="Arial Narrow" w:eastAsia="Times New Roman" w:hAnsi="Arial Narrow" w:cs="Times New Roman"/>
          <w:color w:val="000000"/>
        </w:rPr>
        <w:t>)</w:t>
      </w:r>
      <w:r w:rsidRPr="00E92488">
        <w:rPr>
          <w:rFonts w:ascii="Arial Narrow" w:eastAsia="Times New Roman" w:hAnsi="Arial Narrow" w:cs="Times New Roman"/>
          <w:color w:val="000000"/>
        </w:rPr>
        <w:br/>
        <w:t>Tak (podstawa wykluczenia określona w a</w:t>
      </w:r>
      <w:r>
        <w:rPr>
          <w:rFonts w:ascii="Arial Narrow" w:eastAsia="Times New Roman" w:hAnsi="Arial Narrow" w:cs="Times New Roman"/>
          <w:color w:val="000000"/>
        </w:rPr>
        <w:t xml:space="preserve">rt. 24 ust. 5 </w:t>
      </w:r>
      <w:proofErr w:type="spellStart"/>
      <w:r>
        <w:rPr>
          <w:rFonts w:ascii="Arial Narrow" w:eastAsia="Times New Roman" w:hAnsi="Arial Narrow" w:cs="Times New Roman"/>
          <w:color w:val="000000"/>
        </w:rPr>
        <w:t>pkt</w:t>
      </w:r>
      <w:proofErr w:type="spellEnd"/>
      <w:r>
        <w:rPr>
          <w:rFonts w:ascii="Arial Narrow" w:eastAsia="Times New Roman" w:hAnsi="Arial Narrow" w:cs="Times New Roman"/>
          <w:color w:val="000000"/>
        </w:rPr>
        <w:t xml:space="preserve"> 2 ustawy </w:t>
      </w:r>
      <w:proofErr w:type="spellStart"/>
      <w:r>
        <w:rPr>
          <w:rFonts w:ascii="Arial Narrow" w:eastAsia="Times New Roman" w:hAnsi="Arial Narrow" w:cs="Times New Roman"/>
          <w:color w:val="000000"/>
        </w:rPr>
        <w:t>Pzp</w:t>
      </w:r>
      <w:proofErr w:type="spellEnd"/>
      <w:r>
        <w:rPr>
          <w:rFonts w:ascii="Arial Narrow" w:eastAsia="Times New Roman" w:hAnsi="Arial Narrow" w:cs="Times New Roman"/>
          <w:color w:val="000000"/>
        </w:rPr>
        <w:t>)</w:t>
      </w:r>
      <w:r w:rsidRPr="00E92488">
        <w:rPr>
          <w:rFonts w:ascii="Arial Narrow" w:eastAsia="Times New Roman" w:hAnsi="Arial Narrow" w:cs="Times New Roman"/>
          <w:color w:val="000000"/>
        </w:rPr>
        <w:br/>
        <w:t>Tak (podstawa wykluczenia określona w art.</w:t>
      </w:r>
      <w:r>
        <w:rPr>
          <w:rFonts w:ascii="Arial Narrow" w:eastAsia="Times New Roman" w:hAnsi="Arial Narrow" w:cs="Times New Roman"/>
          <w:color w:val="000000"/>
        </w:rPr>
        <w:t xml:space="preserve"> 24 ust. 5 </w:t>
      </w:r>
      <w:proofErr w:type="spellStart"/>
      <w:r>
        <w:rPr>
          <w:rFonts w:ascii="Arial Narrow" w:eastAsia="Times New Roman" w:hAnsi="Arial Narrow" w:cs="Times New Roman"/>
          <w:color w:val="000000"/>
        </w:rPr>
        <w:t>pkt</w:t>
      </w:r>
      <w:proofErr w:type="spellEnd"/>
      <w:r>
        <w:rPr>
          <w:rFonts w:ascii="Arial Narrow" w:eastAsia="Times New Roman" w:hAnsi="Arial Narrow" w:cs="Times New Roman"/>
          <w:color w:val="000000"/>
        </w:rPr>
        <w:t xml:space="preserve"> 4 ustawy </w:t>
      </w:r>
      <w:proofErr w:type="spellStart"/>
      <w:r>
        <w:rPr>
          <w:rFonts w:ascii="Arial Narrow" w:eastAsia="Times New Roman" w:hAnsi="Arial Narrow" w:cs="Times New Roman"/>
          <w:color w:val="000000"/>
        </w:rPr>
        <w:t>Pzp</w:t>
      </w:r>
      <w:proofErr w:type="spellEnd"/>
      <w:r>
        <w:rPr>
          <w:rFonts w:ascii="Arial Narrow" w:eastAsia="Times New Roman" w:hAnsi="Arial Narrow" w:cs="Times New Roman"/>
          <w:color w:val="000000"/>
        </w:rPr>
        <w:t>)</w:t>
      </w:r>
      <w:r>
        <w:rPr>
          <w:rFonts w:ascii="Arial Narrow" w:eastAsia="Times New Roman" w:hAnsi="Arial Narrow" w:cs="Times New Roman"/>
          <w:color w:val="000000"/>
        </w:rPr>
        <w:br/>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III.3) WYKAZ OŚWIADCZEŃ SKŁADANYCH PRZEZ WYKONAWCĘ W CELU WSTĘPNEGO POTWIERDZENIA, ŻE NIE PODLEGA ON WYKLUCZENIU ORAZ SPEŁNIA WARUNKI UDZIAŁU W POSTĘPOWANIU ORAZ SPEŁNIA KRYTERIA SELEKCJI</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Oświadczenie o niepodleganiu wykluczeniu oraz spełnianiu warunków udziału w postępowaniu</w:t>
      </w:r>
      <w:r w:rsidRPr="00E92488">
        <w:rPr>
          <w:rFonts w:ascii="Arial Narrow" w:eastAsia="Times New Roman" w:hAnsi="Arial Narrow" w:cs="Times New Roman"/>
          <w:color w:val="000000"/>
        </w:rPr>
        <w:br/>
        <w:t>Tak</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Oświadczenie o spełnianiu kryteriów selekcji</w:t>
      </w:r>
      <w:r w:rsidRPr="00E92488">
        <w:rPr>
          <w:rFonts w:ascii="Arial Narrow" w:eastAsia="Times New Roman" w:hAnsi="Arial Narrow" w:cs="Times New Roman"/>
          <w:color w:val="000000"/>
        </w:rPr>
        <w:br/>
        <w:t>Nie</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III.4) WYKAZ OŚWIADCZEŃ LUB DOKUMENTÓW , SKŁADANYCH PRZEZ WYKONAWCĘ W POSTĘPOWANIU NA WEZWANIE ZAMAWIAJACEGO W CELU POTWIERDZENIA OKOLICZNOŚCI, O KTÓRYCH MOWA W ART. 25 UST. 1 PKT 3 USTAWY PZP:</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 xml:space="preserve">odpis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E92488">
        <w:rPr>
          <w:rFonts w:ascii="Arial Narrow" w:eastAsia="Times New Roman" w:hAnsi="Arial Narrow" w:cs="Times New Roman"/>
          <w:color w:val="000000"/>
        </w:rPr>
        <w:t>Pzp</w:t>
      </w:r>
      <w:proofErr w:type="spellEnd"/>
      <w:r w:rsidRPr="00E92488">
        <w:rPr>
          <w:rFonts w:ascii="Arial Narrow" w:eastAsia="Times New Roman" w:hAnsi="Arial Narrow" w:cs="Times New Roman"/>
          <w:color w:val="000000"/>
        </w:rPr>
        <w:t>,</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III.5) WYKAZ OŚWIADCZEŃ LUB DOKUMENTÓW SKŁADANYCH PRZEZ WYKONAWCĘ W POSTĘPOWANIU NA WEZWANIE ZAMAWIAJACEGO W CELU POTWIERDZENIA OKOLICZNOŚCI, O KTÓRYCH MOWA W ART. 25 UST. 1 PKT 1 USTAWY PZP</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III.5.1) W ZAKRESIE SPEŁNIANIA WARUNKÓW UDZIAŁU W POSTĘPOWANIU:</w:t>
      </w:r>
      <w:r w:rsidRPr="00E92488">
        <w:rPr>
          <w:rFonts w:ascii="Arial Narrow" w:eastAsia="Times New Roman" w:hAnsi="Arial Narrow" w:cs="Times New Roman"/>
          <w:color w:val="000000"/>
        </w:rPr>
        <w:br/>
        <w:t>a) aktualna polisa ubezpieczeniowa potwierdzająca, że Wykonawca jest ubezpieczony od odpowiedzialności cywilnej w zakresie prowadzonej działalności związanej z przedmiotem zamówienia na sumę gwarancyjną określoną przez Zamawiającego. b) wykazu osób w zakresie niezbędnych do wykazania spełnienia warunku kwalifikacji zawodowych,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III.5.2) W ZAKRESIE KRYTERIÓW SELEKCJI:</w:t>
      </w:r>
      <w:r w:rsidRPr="00E92488">
        <w:rPr>
          <w:rFonts w:ascii="Arial Narrow" w:eastAsia="Times New Roman" w:hAnsi="Arial Narrow" w:cs="Times New Roman"/>
          <w:color w:val="000000"/>
        </w:rPr>
        <w:br/>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lastRenderedPageBreak/>
        <w:t>III.6) WYKAZ OŚWIADCZEŃ LUB DOKUMENTÓW SKŁADANYCH PRZEZ WYKONAWCĘ W POSTĘPOWANIU NA WEZWANIE ZAMAWIAJACEGO W CELU POTWIERDZENIA OKOLICZNOŚCI, O KTÓRYCH MOWA W ART. 25 UST. 1 PKT 2 USTAWY PZP</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Zmawiający nie konkretyzuje wymagań.</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 xml:space="preserve">III.7) INNE DOKUMENTY NIE WYMIENIONE W </w:t>
      </w:r>
      <w:proofErr w:type="spellStart"/>
      <w:r w:rsidRPr="00E92488">
        <w:rPr>
          <w:rFonts w:ascii="Arial Narrow" w:eastAsia="Times New Roman" w:hAnsi="Arial Narrow" w:cs="Times New Roman"/>
          <w:b/>
          <w:bCs/>
          <w:color w:val="000000"/>
        </w:rPr>
        <w:t>pkt</w:t>
      </w:r>
      <w:proofErr w:type="spellEnd"/>
      <w:r w:rsidRPr="00E92488">
        <w:rPr>
          <w:rFonts w:ascii="Arial Narrow" w:eastAsia="Times New Roman" w:hAnsi="Arial Narrow" w:cs="Times New Roman"/>
          <w:b/>
          <w:bCs/>
          <w:color w:val="000000"/>
        </w:rPr>
        <w:t xml:space="preserve"> III.3) - III.6)</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 xml:space="preserve">Oświadczenie własne Wykonawcy – w celu wstępnego potwierdzenia, że ww. Wykonawca nie podlega wykluczeniu w okolicznościach, o których mowa w art. 24 ust.1 pkt.12-23 i ust. 5 pkt. 1, 2 i 4 ustawy </w:t>
      </w:r>
      <w:proofErr w:type="spellStart"/>
      <w:r w:rsidRPr="00E92488">
        <w:rPr>
          <w:rFonts w:ascii="Arial Narrow" w:eastAsia="Times New Roman" w:hAnsi="Arial Narrow" w:cs="Times New Roman"/>
          <w:color w:val="000000"/>
        </w:rPr>
        <w:t>Pzp</w:t>
      </w:r>
      <w:proofErr w:type="spellEnd"/>
      <w:r w:rsidRPr="00E92488">
        <w:rPr>
          <w:rFonts w:ascii="Arial Narrow" w:eastAsia="Times New Roman" w:hAnsi="Arial Narrow" w:cs="Times New Roman"/>
          <w:color w:val="000000"/>
        </w:rPr>
        <w:t xml:space="preserve"> (</w:t>
      </w:r>
      <w:proofErr w:type="spellStart"/>
      <w:r w:rsidRPr="00E92488">
        <w:rPr>
          <w:rFonts w:ascii="Arial Narrow" w:eastAsia="Times New Roman" w:hAnsi="Arial Narrow" w:cs="Times New Roman"/>
          <w:color w:val="000000"/>
        </w:rPr>
        <w:t>t.j</w:t>
      </w:r>
      <w:proofErr w:type="spellEnd"/>
      <w:r w:rsidRPr="00E92488">
        <w:rPr>
          <w:rFonts w:ascii="Arial Narrow" w:eastAsia="Times New Roman" w:hAnsi="Arial Narrow" w:cs="Times New Roman"/>
          <w:color w:val="000000"/>
        </w:rPr>
        <w:t xml:space="preserve">. Dz. U. z 2019 r., poz. 1843 ze zm.) oraz spełnia warunki udziału w postępowaniu - wypełnione i podpisane odpowiednio przez osobę (osoby) upoważnioną (upoważnione) do reprezentowania Wykonawcy. Stosowne oświadczenie zawarte jest we wzorze stanowiącym Załącznik nr 3 do SIWZ. 1.2. W przypadku Wykonawców wspólnie ubiegających się o udzielenie zamówienia oświadczenie składa każdy z Wykonawców wspólnie ubiegających się o zamówienie, w zakresie w którym każdy z Wykonawców wykazuje spełnianie warunków udziału w postępowaniu oraz w celu wykazania braku podstaw wykluczenia. 1.3. W przypadku Wykonawcy, który powołuje się na zasoby innych podmiotów, Wykonawca składa oświadczenie dotyczące każdego podmiotu, na którego zasoby się powołuje w celu wykazania braku podstaw wykluczenia oraz spełniania w zakresie, w jakim powołuje się na ich zasoby, warunków udziału. 1.4. W przypadku Wykonawcy, który zamierza powierzyć wykonanie części zamówienia podwykonawcom Wykonawca składa oświadczenie dotyczące każdego z podwykonawców, którym Wykonawca zamierza powierzyć wykonanie części zamówienia, nie wymaga się wykazanie braku istnienia podstaw wykluczenia z udziału w postępowaniu wobec podwykonawców. Warunek ten zostanie wstępnie spełniony jeżeli Wykonawca przedłoży wraz z ofertą prawidłowo wypełniony druk zgodnie z wymaganiami określonymi w SIWZ. b) Wypełniony i podpisany formularz „Ofertowy Wykonawcy” sporządzony z wykorzystaniem wzoru stanowiącego Załącznik nr 1 do SIWZ, c) 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 Wykonawca w terminie 3 dni od zamieszczenia na stronie internetowej informacji z otwarcia ofert (art. 86 ust. 5 ustawy </w:t>
      </w:r>
      <w:proofErr w:type="spellStart"/>
      <w:r w:rsidRPr="00E92488">
        <w:rPr>
          <w:rFonts w:ascii="Arial Narrow" w:eastAsia="Times New Roman" w:hAnsi="Arial Narrow" w:cs="Times New Roman"/>
          <w:color w:val="000000"/>
        </w:rPr>
        <w:t>Pzp</w:t>
      </w:r>
      <w:proofErr w:type="spellEnd"/>
      <w:r w:rsidRPr="00E92488">
        <w:rPr>
          <w:rFonts w:ascii="Arial Narrow" w:eastAsia="Times New Roman" w:hAnsi="Arial Narrow" w:cs="Times New Roman"/>
          <w:color w:val="000000"/>
        </w:rPr>
        <w:t>) zobowiązany jest przekazać Zamawiającemu oświadczenie o przynależności do tej samej grupy kapitałowej, o której mowa w art. 24 ust. 1 pkt. 23 ustawy – wzór Załącznik nr do 5 SIWZ. Wykonawca może złożyć wraz z oświadczeniem dokumenty bądź informacje potwierdzające, że powiązania z innym Wykonawcą nie prowadzą do zakłócenia konkurencji w postępowaniu. Warunek ten powinien spełniać każdy z Wykonawców samodzielnie.</w:t>
      </w:r>
    </w:p>
    <w:p w:rsidR="00E92488" w:rsidRDefault="00E92488">
      <w:pPr>
        <w:rPr>
          <w:rFonts w:ascii="Arial Narrow" w:eastAsia="Times New Roman" w:hAnsi="Arial Narrow" w:cs="Times New Roman"/>
          <w:b/>
          <w:bCs/>
          <w:color w:val="000000"/>
          <w:u w:val="single"/>
        </w:rPr>
      </w:pPr>
      <w:r>
        <w:rPr>
          <w:rFonts w:ascii="Arial Narrow" w:eastAsia="Times New Roman" w:hAnsi="Arial Narrow" w:cs="Times New Roman"/>
          <w:b/>
          <w:bCs/>
          <w:color w:val="000000"/>
          <w:u w:val="single"/>
        </w:rPr>
        <w:br w:type="page"/>
      </w:r>
    </w:p>
    <w:p w:rsidR="00E92488" w:rsidRPr="00E92488" w:rsidRDefault="00E92488" w:rsidP="00E92488">
      <w:pPr>
        <w:spacing w:after="0" w:line="376" w:lineRule="atLeast"/>
        <w:rPr>
          <w:rFonts w:ascii="Arial Narrow" w:eastAsia="Times New Roman" w:hAnsi="Arial Narrow" w:cs="Times New Roman"/>
          <w:b/>
          <w:bCs/>
          <w:color w:val="000000"/>
        </w:rPr>
      </w:pPr>
      <w:r w:rsidRPr="00E92488">
        <w:rPr>
          <w:rFonts w:ascii="Arial Narrow" w:eastAsia="Times New Roman" w:hAnsi="Arial Narrow" w:cs="Times New Roman"/>
          <w:b/>
          <w:bCs/>
          <w:color w:val="000000"/>
          <w:u w:val="single"/>
        </w:rPr>
        <w:lastRenderedPageBreak/>
        <w:t>SEKCJA IV: PROCEDURA</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IV.1) OPIS</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IV.1.1) Tryb udzielenia zamówienia: </w:t>
      </w:r>
      <w:r w:rsidRPr="00E92488">
        <w:rPr>
          <w:rFonts w:ascii="Arial Narrow" w:eastAsia="Times New Roman" w:hAnsi="Arial Narrow" w:cs="Times New Roman"/>
          <w:color w:val="000000"/>
        </w:rPr>
        <w:t>Przetarg nieograniczony</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IV.1.2) Zamawiający żąda wniesienia wadium:</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Tak</w:t>
      </w:r>
      <w:r w:rsidRPr="00E92488">
        <w:rPr>
          <w:rFonts w:ascii="Arial Narrow" w:eastAsia="Times New Roman" w:hAnsi="Arial Narrow" w:cs="Times New Roman"/>
          <w:color w:val="000000"/>
        </w:rPr>
        <w:br/>
        <w:t>Informacja na temat wadium</w:t>
      </w:r>
      <w:r w:rsidRPr="00E92488">
        <w:rPr>
          <w:rFonts w:ascii="Arial Narrow" w:eastAsia="Times New Roman" w:hAnsi="Arial Narrow" w:cs="Times New Roman"/>
          <w:color w:val="000000"/>
        </w:rPr>
        <w:br/>
        <w:t xml:space="preserve">1. Każdy z Wykonawców ma obowiązek wpłacić wadium przetargowe w wysokości 8 000,00 złotych (osiem tysięcy złotych). 2. Wadium musi być wniesione przed upływem terminu składania ofert w jednej z form określonych w art.45 ust. 6 ustawy Prawa zamówień publicznych. 3. W przypadku wniesienia wadium w pieniądzu Wykonawca wpłaca wadium przelewem na rachunek bankowy nr 59 1130 1206 0028 9003 4420 0003 BGK, z dopiskiem: „Adaptacja pomieszczeń laboratorium i pracowni mikrobiologicznej z wyposażeniem w ramach zadania realizowanego pn. „Modernizacja i doposażenie medycznego laboratorium diagnostycznego i pracowni mikrobiologicznej” w 1 Wojskowym Szpitalu Klinicznym z Polikliniką SPZOZ w Lublinie Filia w Ełku.” – DZP/PN/18/2020 – wadium”. 4. Wykonawca powinien złożyć w ofercie dowód wniesienia wadium w przypadku wpłaty przelewem. 5. Za skuteczne wniesienie wadium w pieniądzu uznaje się datę i czas uznania rachunku Zamawiającego, w terminie składania ofert. 6. Oferty bez dowodu wniesienia wadium (w przypadku wadium w innej formie niż pieniądzu) nie będą rozpatrywane. 7. Wadium wniesione w jednej z form określonych w art. 45 ust. 6 ustawy </w:t>
      </w:r>
      <w:proofErr w:type="spellStart"/>
      <w:r w:rsidRPr="00E92488">
        <w:rPr>
          <w:rFonts w:ascii="Arial Narrow" w:eastAsia="Times New Roman" w:hAnsi="Arial Narrow" w:cs="Times New Roman"/>
          <w:color w:val="000000"/>
        </w:rPr>
        <w:t>Pzp</w:t>
      </w:r>
      <w:proofErr w:type="spellEnd"/>
      <w:r w:rsidRPr="00E92488">
        <w:rPr>
          <w:rFonts w:ascii="Arial Narrow" w:eastAsia="Times New Roman" w:hAnsi="Arial Narrow" w:cs="Times New Roman"/>
          <w:color w:val="000000"/>
        </w:rPr>
        <w:t xml:space="preserve"> gwarancji/poręczenia (z wyłączeniem formy pieniężnej), należy złożyć oryginał do oferty. 8. Zamawiający dopuszcza złożenia dokumentu w oryginale w formie elektronicznej za pośrednictwem poczty elektronicznej z dopiskiem ”Adaptacja pomieszczeń laboratorium i pracowni mikrobiologicznej z wyposażeniem w ramach zadania realizowanego pn. „Modernizacja i doposażenie medycznego laboratorium diagnostycznego i pracowni mikrobiologicznej” w 1 Wojskowym Szpitalu Klinicznym z Polikliniką SPZOZ w Lublinie Filia w Ełku.” – DZP/PN/18/2020 – wadium” – z zastrzeżeniem, iż musi on podpisany kwalifikowanym podpisem elektronicznym przez Gwaranta tj. wystawcę gwarancji/poręczenia. Beneficjentem wadium wnoszonego w innej formie niż w pieniądzu jest 1WSzKzP SPZOZ w Lublinie. 9. Nie dopuszcza się </w:t>
      </w:r>
      <w:proofErr w:type="spellStart"/>
      <w:r w:rsidRPr="00E92488">
        <w:rPr>
          <w:rFonts w:ascii="Arial Narrow" w:eastAsia="Times New Roman" w:hAnsi="Arial Narrow" w:cs="Times New Roman"/>
          <w:color w:val="000000"/>
        </w:rPr>
        <w:t>skanu</w:t>
      </w:r>
      <w:proofErr w:type="spellEnd"/>
      <w:r w:rsidRPr="00E92488">
        <w:rPr>
          <w:rFonts w:ascii="Arial Narrow" w:eastAsia="Times New Roman" w:hAnsi="Arial Narrow" w:cs="Times New Roman"/>
          <w:color w:val="000000"/>
        </w:rPr>
        <w:t>/kopii gwarancji/poręczenia przesłanej elektronicznie i poświadczonej kwalifikowanym podpisem elektronicznym przez Wykonawcę chyba, że z treści gwarancji/poręczenia wynika, iż jest skuteczne żądanie wypłaty po przedstawieniu jedynie elektronicznej kopii tego dokumentu (nie oryginału w formie papierowej). 10. Wniesienie dokumentu wadium w postaci elektronicznej powinno obejmować przekazanie tego dokumentu w takiej formie. w jakiej został on ustanowiony przez gwaranta, tj. oryginału dokumentu. UWAGA: Dokument wadium wniesionego w formie gwarancji/poręczenia powinien zawierać klauzulę o gwarantowaniu wypłaty należności w sposób nieodwołalny, bezwarunkowy i na pierwsze żądanie Zamawiającego. Wadium powinno obejmować cały okres związania ofertą.</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IV.1.3) Przewiduje się udzielenie zaliczek na poczet wykonania zamówienia:</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Nie</w:t>
      </w:r>
      <w:r w:rsidRPr="00E92488">
        <w:rPr>
          <w:rFonts w:ascii="Arial Narrow" w:eastAsia="Times New Roman" w:hAnsi="Arial Narrow" w:cs="Times New Roman"/>
          <w:color w:val="000000"/>
        </w:rPr>
        <w:br/>
        <w:t>Należy podać informacje na temat udzielania zaliczek:</w:t>
      </w:r>
      <w:r w:rsidRPr="00E92488">
        <w:rPr>
          <w:rFonts w:ascii="Arial Narrow" w:eastAsia="Times New Roman" w:hAnsi="Arial Narrow" w:cs="Times New Roman"/>
          <w:color w:val="000000"/>
        </w:rPr>
        <w:br/>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lastRenderedPageBreak/>
        <w:br/>
      </w:r>
      <w:r w:rsidRPr="00E92488">
        <w:rPr>
          <w:rFonts w:ascii="Arial Narrow" w:eastAsia="Times New Roman" w:hAnsi="Arial Narrow" w:cs="Times New Roman"/>
          <w:b/>
          <w:bCs/>
          <w:color w:val="000000"/>
        </w:rPr>
        <w:t>IV.1.4) Wymaga się złożenia ofert w postaci katalogów elektronicznych lub dołączenia do ofert katalogów elektronicznych:</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Nie</w:t>
      </w:r>
      <w:r w:rsidRPr="00E92488">
        <w:rPr>
          <w:rFonts w:ascii="Arial Narrow" w:eastAsia="Times New Roman" w:hAnsi="Arial Narrow" w:cs="Times New Roman"/>
          <w:color w:val="000000"/>
        </w:rPr>
        <w:br/>
        <w:t>Dopuszcza się złożenie ofert w postaci katalogów elektronicznych lub dołączenia do ofert katalogów elektronicznych:</w:t>
      </w:r>
      <w:r w:rsidRPr="00E92488">
        <w:rPr>
          <w:rFonts w:ascii="Arial Narrow" w:eastAsia="Times New Roman" w:hAnsi="Arial Narrow" w:cs="Times New Roman"/>
          <w:color w:val="000000"/>
        </w:rPr>
        <w:br/>
        <w:t>Nie</w:t>
      </w:r>
      <w:r w:rsidRPr="00E92488">
        <w:rPr>
          <w:rFonts w:ascii="Arial Narrow" w:eastAsia="Times New Roman" w:hAnsi="Arial Narrow" w:cs="Times New Roman"/>
          <w:color w:val="000000"/>
        </w:rPr>
        <w:br/>
        <w:t>Informacje dodatkowe:</w:t>
      </w:r>
      <w:r w:rsidRPr="00E92488">
        <w:rPr>
          <w:rFonts w:ascii="Arial Narrow" w:eastAsia="Times New Roman" w:hAnsi="Arial Narrow" w:cs="Times New Roman"/>
          <w:color w:val="000000"/>
        </w:rPr>
        <w:br/>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IV.1.5.) Wymaga się złożenia oferty wariantowej:</w:t>
      </w:r>
    </w:p>
    <w:p w:rsid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Nie</w:t>
      </w:r>
      <w:r w:rsidRPr="00E92488">
        <w:rPr>
          <w:rFonts w:ascii="Arial Narrow" w:eastAsia="Times New Roman" w:hAnsi="Arial Narrow" w:cs="Times New Roman"/>
          <w:color w:val="000000"/>
        </w:rPr>
        <w:br/>
        <w:t>Dopuszcza się złożenie oferty wariantowej</w:t>
      </w:r>
      <w:r w:rsidRPr="00E92488">
        <w:rPr>
          <w:rFonts w:ascii="Arial Narrow" w:eastAsia="Times New Roman" w:hAnsi="Arial Narrow" w:cs="Times New Roman"/>
          <w:color w:val="000000"/>
        </w:rPr>
        <w:br/>
        <w:t>Nie</w:t>
      </w:r>
      <w:r w:rsidRPr="00E92488">
        <w:rPr>
          <w:rFonts w:ascii="Arial Narrow" w:eastAsia="Times New Roman" w:hAnsi="Arial Narrow" w:cs="Times New Roman"/>
          <w:color w:val="000000"/>
        </w:rPr>
        <w:br/>
        <w:t>Złożenie oferty wariantowej dopuszcza się tylko z jednoczesnym złożeniem oferty zasadniczej:</w:t>
      </w:r>
      <w:r w:rsidRPr="00E92488">
        <w:rPr>
          <w:rFonts w:ascii="Arial Narrow" w:eastAsia="Times New Roman" w:hAnsi="Arial Narrow" w:cs="Times New Roman"/>
          <w:color w:val="000000"/>
        </w:rPr>
        <w:br/>
        <w:t>Nie</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IV.1.6) Przewidywana liczba wykonawców, którzy zostaną zaproszeni do udziału w postępowaniu</w:t>
      </w:r>
      <w:r w:rsidRPr="00E92488">
        <w:rPr>
          <w:rFonts w:ascii="Arial Narrow" w:eastAsia="Times New Roman" w:hAnsi="Arial Narrow" w:cs="Times New Roman"/>
          <w:color w:val="000000"/>
        </w:rPr>
        <w:br/>
      </w:r>
      <w:r w:rsidRPr="00E92488">
        <w:rPr>
          <w:rFonts w:ascii="Arial Narrow" w:eastAsia="Times New Roman" w:hAnsi="Arial Narrow" w:cs="Times New Roman"/>
          <w:i/>
          <w:iCs/>
          <w:color w:val="000000"/>
        </w:rPr>
        <w:t>(przetarg ograniczony, negocjacje z ogłoszeniem, dialog konkurencyjny, partnerstwo innowacyjne)</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Liczba wykonawców  </w:t>
      </w:r>
      <w:r w:rsidRPr="00E92488">
        <w:rPr>
          <w:rFonts w:ascii="Arial Narrow" w:eastAsia="Times New Roman" w:hAnsi="Arial Narrow" w:cs="Times New Roman"/>
          <w:color w:val="000000"/>
        </w:rPr>
        <w:br/>
        <w:t>Przewidywana minimalna liczba wykonawców</w:t>
      </w:r>
      <w:r w:rsidRPr="00E92488">
        <w:rPr>
          <w:rFonts w:ascii="Arial Narrow" w:eastAsia="Times New Roman" w:hAnsi="Arial Narrow" w:cs="Times New Roman"/>
          <w:color w:val="000000"/>
        </w:rPr>
        <w:br/>
        <w:t>Maksymalna liczba wykonawców  </w:t>
      </w:r>
      <w:r w:rsidRPr="00E92488">
        <w:rPr>
          <w:rFonts w:ascii="Arial Narrow" w:eastAsia="Times New Roman" w:hAnsi="Arial Narrow" w:cs="Times New Roman"/>
          <w:color w:val="000000"/>
        </w:rPr>
        <w:br/>
        <w:t>Kryteria selekcji wykonawców:</w:t>
      </w:r>
      <w:r w:rsidRPr="00E92488">
        <w:rPr>
          <w:rFonts w:ascii="Arial Narrow" w:eastAsia="Times New Roman" w:hAnsi="Arial Narrow" w:cs="Times New Roman"/>
          <w:color w:val="000000"/>
        </w:rPr>
        <w:br/>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IV.1.7) Informacje na temat umowy ramowej lub dynamicznego systemu zakupów:</w:t>
      </w:r>
    </w:p>
    <w:p w:rsidR="00E92488" w:rsidRDefault="00E92488" w:rsidP="00E92488">
      <w:pPr>
        <w:spacing w:after="0" w:line="376" w:lineRule="atLeast"/>
        <w:rPr>
          <w:rFonts w:ascii="Arial Narrow" w:eastAsia="Times New Roman" w:hAnsi="Arial Narrow" w:cs="Times New Roman"/>
          <w:color w:val="000000"/>
        </w:rPr>
      </w:pPr>
      <w:r>
        <w:rPr>
          <w:rFonts w:ascii="Arial Narrow" w:eastAsia="Times New Roman" w:hAnsi="Arial Narrow" w:cs="Times New Roman"/>
          <w:color w:val="000000"/>
        </w:rPr>
        <w:t>Umowa ramowa będzie zawarta:</w:t>
      </w:r>
      <w:r w:rsidRPr="00E92488">
        <w:rPr>
          <w:rFonts w:ascii="Arial Narrow" w:eastAsia="Times New Roman" w:hAnsi="Arial Narrow" w:cs="Times New Roman"/>
          <w:color w:val="000000"/>
        </w:rPr>
        <w:br/>
        <w:t>Czy przewiduje się ograniczenie li</w:t>
      </w:r>
      <w:r>
        <w:rPr>
          <w:rFonts w:ascii="Arial Narrow" w:eastAsia="Times New Roman" w:hAnsi="Arial Narrow" w:cs="Times New Roman"/>
          <w:color w:val="000000"/>
        </w:rPr>
        <w:t>czby uczestników umowy ramowej:</w:t>
      </w:r>
      <w:r w:rsidRPr="00E92488">
        <w:rPr>
          <w:rFonts w:ascii="Arial Narrow" w:eastAsia="Times New Roman" w:hAnsi="Arial Narrow" w:cs="Times New Roman"/>
          <w:color w:val="000000"/>
        </w:rPr>
        <w:br/>
        <w:t>Przewidziana maksymalna li</w:t>
      </w:r>
      <w:r>
        <w:rPr>
          <w:rFonts w:ascii="Arial Narrow" w:eastAsia="Times New Roman" w:hAnsi="Arial Narrow" w:cs="Times New Roman"/>
          <w:color w:val="000000"/>
        </w:rPr>
        <w:t>czba uczestników umowy ramowej:</w:t>
      </w:r>
      <w:r w:rsidRPr="00E92488">
        <w:rPr>
          <w:rFonts w:ascii="Arial Narrow" w:eastAsia="Times New Roman" w:hAnsi="Arial Narrow" w:cs="Times New Roman"/>
          <w:color w:val="000000"/>
        </w:rPr>
        <w:br/>
        <w:t>Informac</w:t>
      </w:r>
      <w:r>
        <w:rPr>
          <w:rFonts w:ascii="Arial Narrow" w:eastAsia="Times New Roman" w:hAnsi="Arial Narrow" w:cs="Times New Roman"/>
          <w:color w:val="000000"/>
        </w:rPr>
        <w:t>je dodatkowe:</w:t>
      </w:r>
      <w:r w:rsidRPr="00E92488">
        <w:rPr>
          <w:rFonts w:ascii="Arial Narrow" w:eastAsia="Times New Roman" w:hAnsi="Arial Narrow" w:cs="Times New Roman"/>
          <w:color w:val="000000"/>
        </w:rPr>
        <w:br/>
        <w:t>Zamówienie obejmuje ustanowieni</w:t>
      </w:r>
      <w:r>
        <w:rPr>
          <w:rFonts w:ascii="Arial Narrow" w:eastAsia="Times New Roman" w:hAnsi="Arial Narrow" w:cs="Times New Roman"/>
          <w:color w:val="000000"/>
        </w:rPr>
        <w:t>e dynamicznego systemu zakupów:</w:t>
      </w:r>
      <w:r w:rsidRPr="00E92488">
        <w:rPr>
          <w:rFonts w:ascii="Arial Narrow" w:eastAsia="Times New Roman" w:hAnsi="Arial Narrow" w:cs="Times New Roman"/>
          <w:color w:val="000000"/>
        </w:rPr>
        <w:br/>
        <w:t>Adres strony internetowej, na której będą zamieszczone dodatkowe informacje dotycząc</w:t>
      </w:r>
      <w:r>
        <w:rPr>
          <w:rFonts w:ascii="Arial Narrow" w:eastAsia="Times New Roman" w:hAnsi="Arial Narrow" w:cs="Times New Roman"/>
          <w:color w:val="000000"/>
        </w:rPr>
        <w:t>e dynamicznego systemu zakupów:</w:t>
      </w:r>
      <w:r>
        <w:rPr>
          <w:rFonts w:ascii="Arial Narrow" w:eastAsia="Times New Roman" w:hAnsi="Arial Narrow" w:cs="Times New Roman"/>
          <w:color w:val="000000"/>
        </w:rPr>
        <w:br/>
        <w:t>Informacje dodatkowe:</w:t>
      </w:r>
      <w:r w:rsidRPr="00E92488">
        <w:rPr>
          <w:rFonts w:ascii="Arial Narrow" w:eastAsia="Times New Roman" w:hAnsi="Arial Narrow" w:cs="Times New Roman"/>
          <w:color w:val="000000"/>
        </w:rPr>
        <w:br/>
        <w:t>W ramach umowy ramowej/dynamicznego systemu zakupów dopuszcza się złożenie ofert w fo</w:t>
      </w:r>
      <w:r>
        <w:rPr>
          <w:rFonts w:ascii="Arial Narrow" w:eastAsia="Times New Roman" w:hAnsi="Arial Narrow" w:cs="Times New Roman"/>
          <w:color w:val="000000"/>
        </w:rPr>
        <w:t>rmie katalogów elektronicznych:</w:t>
      </w:r>
      <w:r w:rsidRPr="00E92488">
        <w:rPr>
          <w:rFonts w:ascii="Arial Narrow" w:eastAsia="Times New Roman" w:hAnsi="Arial Narrow" w:cs="Times New Roman"/>
          <w:color w:val="000000"/>
        </w:rPr>
        <w:br/>
        <w:t>Przewiduje się pobranie ze złożonych katalogów elektronicznych informacji potrzebnych do sporządzenia ofert w ramach umowy ramowej/dynamicznego systemu zakupów:</w:t>
      </w:r>
      <w:r w:rsidRPr="00E92488">
        <w:rPr>
          <w:rFonts w:ascii="Arial Narrow" w:eastAsia="Times New Roman" w:hAnsi="Arial Narrow" w:cs="Times New Roman"/>
          <w:color w:val="000000"/>
        </w:rPr>
        <w:br/>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lastRenderedPageBreak/>
        <w:t>IV.1.8) Aukcja elektroniczna</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Przewidziane jest przeprowadzenie aukcji elektronicznej </w:t>
      </w:r>
      <w:r w:rsidRPr="00E92488">
        <w:rPr>
          <w:rFonts w:ascii="Arial Narrow" w:eastAsia="Times New Roman" w:hAnsi="Arial Narrow" w:cs="Times New Roman"/>
          <w:i/>
          <w:iCs/>
          <w:color w:val="000000"/>
        </w:rPr>
        <w:t>(przetarg nieograniczony, przetarg ograniczony, negocjacje z ogłoszeniem) </w:t>
      </w:r>
      <w:r w:rsidRPr="00E92488">
        <w:rPr>
          <w:rFonts w:ascii="Arial Narrow" w:eastAsia="Times New Roman" w:hAnsi="Arial Narrow" w:cs="Times New Roman"/>
          <w:color w:val="000000"/>
        </w:rPr>
        <w:t>Nie</w:t>
      </w:r>
      <w:r w:rsidRPr="00E92488">
        <w:rPr>
          <w:rFonts w:ascii="Arial Narrow" w:eastAsia="Times New Roman" w:hAnsi="Arial Narrow" w:cs="Times New Roman"/>
          <w:color w:val="000000"/>
        </w:rPr>
        <w:br/>
        <w:t>Należy podać adres strony internetowej, na k</w:t>
      </w:r>
      <w:r>
        <w:rPr>
          <w:rFonts w:ascii="Arial Narrow" w:eastAsia="Times New Roman" w:hAnsi="Arial Narrow" w:cs="Times New Roman"/>
          <w:color w:val="000000"/>
        </w:rPr>
        <w:t>tórej aukcja będzie prowadzona:</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Należy wskazać elementy, których wartości będą przedmiotem aukcji elektronicznej:</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Przewiduje się ograniczenia co do przedstawionych wartości, wynikające z opisu przedmiotu zamówienia:</w:t>
      </w:r>
      <w:r w:rsidRPr="00E92488">
        <w:rPr>
          <w:rFonts w:ascii="Arial Narrow" w:eastAsia="Times New Roman" w:hAnsi="Arial Narrow" w:cs="Times New Roman"/>
          <w:color w:val="000000"/>
        </w:rPr>
        <w:br/>
        <w:t>Należy podać, które informacje zostaną udostępnione wykonawcom w trakcie aukcji elektronicznej oraz jaki będzie termin ich udostępnienia:</w:t>
      </w:r>
      <w:r w:rsidRPr="00E92488">
        <w:rPr>
          <w:rFonts w:ascii="Arial Narrow" w:eastAsia="Times New Roman" w:hAnsi="Arial Narrow" w:cs="Times New Roman"/>
          <w:color w:val="000000"/>
        </w:rPr>
        <w:br/>
        <w:t>Informacje dotyczące przebiegu aukcji elektronicznej:</w:t>
      </w:r>
      <w:r w:rsidRPr="00E92488">
        <w:rPr>
          <w:rFonts w:ascii="Arial Narrow" w:eastAsia="Times New Roman" w:hAnsi="Arial Narrow" w:cs="Times New Roman"/>
          <w:color w:val="000000"/>
        </w:rPr>
        <w:br/>
        <w:t>Jaki jest przewidziany sposób postępowania w toku aukcji elektronicznej i jakie będą warunki, na jakich wykonawcy będą mogli licytować (minimalne wysokości postąpień):</w:t>
      </w:r>
      <w:r w:rsidRPr="00E92488">
        <w:rPr>
          <w:rFonts w:ascii="Arial Narrow" w:eastAsia="Times New Roman" w:hAnsi="Arial Narrow" w:cs="Times New Roman"/>
          <w:color w:val="000000"/>
        </w:rPr>
        <w:br/>
        <w:t>Informacje dotyczące wykorzystywanego sprzętu elektronicznego, rozwiązań i specyfikacji technicznych w zakresie połączeń:</w:t>
      </w:r>
      <w:r w:rsidRPr="00E92488">
        <w:rPr>
          <w:rFonts w:ascii="Arial Narrow" w:eastAsia="Times New Roman" w:hAnsi="Arial Narrow" w:cs="Times New Roman"/>
          <w:color w:val="000000"/>
        </w:rPr>
        <w:br/>
        <w:t>Wymagania dotyczące rejestracji i identyfikacji wykonawców w aukcji elektronicznej:</w:t>
      </w:r>
      <w:r w:rsidRPr="00E92488">
        <w:rPr>
          <w:rFonts w:ascii="Arial Narrow" w:eastAsia="Times New Roman" w:hAnsi="Arial Narrow" w:cs="Times New Roman"/>
          <w:color w:val="000000"/>
        </w:rPr>
        <w:br/>
        <w:t>Informacje o liczbie etapów aukcji elektronicznej i czasie ich trwania:</w:t>
      </w:r>
      <w:r>
        <w:rPr>
          <w:rFonts w:ascii="Arial Narrow" w:eastAsia="Times New Roman" w:hAnsi="Arial Narrow" w:cs="Times New Roman"/>
          <w:color w:val="000000"/>
        </w:rPr>
        <w:br/>
        <w:t>Czas trwania:</w:t>
      </w:r>
      <w:r w:rsidRPr="00E92488">
        <w:rPr>
          <w:rFonts w:ascii="Arial Narrow" w:eastAsia="Times New Roman" w:hAnsi="Arial Narrow" w:cs="Times New Roman"/>
          <w:color w:val="000000"/>
        </w:rPr>
        <w:br/>
        <w:t>Czy wykonawcy, którzy nie złożyli nowych postąpień, zostaną zakwalifikowani do następnego etapu:</w:t>
      </w:r>
      <w:r w:rsidRPr="00E92488">
        <w:rPr>
          <w:rFonts w:ascii="Arial Narrow" w:eastAsia="Times New Roman" w:hAnsi="Arial Narrow" w:cs="Times New Roman"/>
          <w:color w:val="000000"/>
        </w:rPr>
        <w:br/>
        <w:t>Warunki zamknięcia aukcji elektronicznej:</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IV.2) KRYTERIA OCENY OFERT</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IV.2.1) Kryteria oceny ofert:</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IV.2.2) Kryteria</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364"/>
        <w:gridCol w:w="863"/>
      </w:tblGrid>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Znaczenie</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Cena ryczałtowa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60,00</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40,00</w:t>
            </w:r>
          </w:p>
        </w:tc>
      </w:tr>
    </w:tbl>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 xml:space="preserve">IV.2.3) Zastosowanie procedury, o której mowa w art. 24aa ust. 1 ustawy </w:t>
      </w:r>
      <w:proofErr w:type="spellStart"/>
      <w:r w:rsidRPr="00E92488">
        <w:rPr>
          <w:rFonts w:ascii="Arial Narrow" w:eastAsia="Times New Roman" w:hAnsi="Arial Narrow" w:cs="Times New Roman"/>
          <w:b/>
          <w:bCs/>
          <w:color w:val="000000"/>
        </w:rPr>
        <w:t>Pzp</w:t>
      </w:r>
      <w:proofErr w:type="spellEnd"/>
      <w:r w:rsidRPr="00E92488">
        <w:rPr>
          <w:rFonts w:ascii="Arial Narrow" w:eastAsia="Times New Roman" w:hAnsi="Arial Narrow" w:cs="Times New Roman"/>
          <w:b/>
          <w:bCs/>
          <w:color w:val="000000"/>
        </w:rPr>
        <w:t> </w:t>
      </w:r>
      <w:r w:rsidRPr="00E92488">
        <w:rPr>
          <w:rFonts w:ascii="Arial Narrow" w:eastAsia="Times New Roman" w:hAnsi="Arial Narrow" w:cs="Times New Roman"/>
          <w:color w:val="000000"/>
        </w:rPr>
        <w:t>(przetarg nieograniczony)</w:t>
      </w:r>
      <w:r w:rsidRPr="00E92488">
        <w:rPr>
          <w:rFonts w:ascii="Arial Narrow" w:eastAsia="Times New Roman" w:hAnsi="Arial Narrow" w:cs="Times New Roman"/>
          <w:color w:val="000000"/>
        </w:rPr>
        <w:br/>
        <w:t>Tak</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IV.3) Negocjacje z ogłoszeniem, dialog konkurencyjny, partnerstwo innowacyjne</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IV.3.1) Informacje na temat negocjacji z ogłoszeniem</w:t>
      </w:r>
      <w:r w:rsidRPr="00E92488">
        <w:rPr>
          <w:rFonts w:ascii="Arial Narrow" w:eastAsia="Times New Roman" w:hAnsi="Arial Narrow" w:cs="Times New Roman"/>
          <w:color w:val="000000"/>
        </w:rPr>
        <w:br/>
        <w:t>Minimalne wymagania, które m</w:t>
      </w:r>
      <w:r>
        <w:rPr>
          <w:rFonts w:ascii="Arial Narrow" w:eastAsia="Times New Roman" w:hAnsi="Arial Narrow" w:cs="Times New Roman"/>
          <w:color w:val="000000"/>
        </w:rPr>
        <w:t>uszą spełniać wszystkie oferty:</w:t>
      </w:r>
      <w:r w:rsidRPr="00E92488">
        <w:rPr>
          <w:rFonts w:ascii="Arial Narrow" w:eastAsia="Times New Roman" w:hAnsi="Arial Narrow" w:cs="Times New Roman"/>
          <w:color w:val="000000"/>
        </w:rPr>
        <w:br/>
        <w:t>Przewidziane jest zastrzeżenie prawa do udzielenia zamówienia na podstawie ofert wstępnych bez przeprowadzenia negocjacji</w:t>
      </w:r>
      <w:r w:rsidRPr="00E92488">
        <w:rPr>
          <w:rFonts w:ascii="Arial Narrow" w:eastAsia="Times New Roman" w:hAnsi="Arial Narrow" w:cs="Times New Roman"/>
          <w:color w:val="000000"/>
        </w:rPr>
        <w:br/>
        <w:t>Przewidziany jest podział negocjacji na etapy w celu ograniczenia liczby ofert:</w:t>
      </w:r>
      <w:r w:rsidRPr="00E92488">
        <w:rPr>
          <w:rFonts w:ascii="Arial Narrow" w:eastAsia="Times New Roman" w:hAnsi="Arial Narrow" w:cs="Times New Roman"/>
          <w:color w:val="000000"/>
        </w:rPr>
        <w:br/>
        <w:t>Należy podać informacje na temat etapów ne</w:t>
      </w:r>
      <w:r>
        <w:rPr>
          <w:rFonts w:ascii="Arial Narrow" w:eastAsia="Times New Roman" w:hAnsi="Arial Narrow" w:cs="Times New Roman"/>
          <w:color w:val="000000"/>
        </w:rPr>
        <w:t>gocjacji (w tym liczbę etapów):</w:t>
      </w:r>
      <w:r w:rsidRPr="00E92488">
        <w:rPr>
          <w:rFonts w:ascii="Arial Narrow" w:eastAsia="Times New Roman" w:hAnsi="Arial Narrow" w:cs="Times New Roman"/>
          <w:color w:val="000000"/>
        </w:rPr>
        <w:br/>
        <w:t>Informacje dodatkowe</w:t>
      </w:r>
      <w:r w:rsidRPr="00E92488">
        <w:rPr>
          <w:rFonts w:ascii="Arial Narrow" w:eastAsia="Times New Roman" w:hAnsi="Arial Narrow" w:cs="Times New Roman"/>
          <w:color w:val="000000"/>
        </w:rPr>
        <w:br/>
      </w:r>
      <w:r w:rsidRPr="00E92488">
        <w:rPr>
          <w:rFonts w:ascii="Arial Narrow" w:eastAsia="Times New Roman" w:hAnsi="Arial Narrow" w:cs="Times New Roman"/>
          <w:color w:val="000000"/>
        </w:rPr>
        <w:lastRenderedPageBreak/>
        <w:br/>
      </w:r>
      <w:r w:rsidRPr="00E92488">
        <w:rPr>
          <w:rFonts w:ascii="Arial Narrow" w:eastAsia="Times New Roman" w:hAnsi="Arial Narrow" w:cs="Times New Roman"/>
          <w:b/>
          <w:bCs/>
          <w:color w:val="000000"/>
        </w:rPr>
        <w:t>IV.3.2) Informacje na temat dialogu konkurencyjnego</w:t>
      </w:r>
      <w:r w:rsidRPr="00E92488">
        <w:rPr>
          <w:rFonts w:ascii="Arial Narrow" w:eastAsia="Times New Roman" w:hAnsi="Arial Narrow" w:cs="Times New Roman"/>
          <w:color w:val="000000"/>
        </w:rPr>
        <w:br/>
        <w:t>Opis potrzeb i wymagań zamawiającego lub informacja o</w:t>
      </w:r>
      <w:r>
        <w:rPr>
          <w:rFonts w:ascii="Arial Narrow" w:eastAsia="Times New Roman" w:hAnsi="Arial Narrow" w:cs="Times New Roman"/>
          <w:color w:val="000000"/>
        </w:rPr>
        <w:t xml:space="preserve"> sposobie uzyskania tego opisu:</w:t>
      </w:r>
      <w:r w:rsidRPr="00E92488">
        <w:rPr>
          <w:rFonts w:ascii="Arial Narrow" w:eastAsia="Times New Roman" w:hAnsi="Arial Narrow" w:cs="Times New Roman"/>
          <w:color w:val="000000"/>
        </w:rPr>
        <w:br/>
        <w:t xml:space="preserve">Informacja o wysokości nagród dla wykonawców, którzy podczas dialogu konkurencyjnego przedstawili rozwiązania stanowiące podstawę do składania ofert, jeżeli </w:t>
      </w:r>
      <w:r>
        <w:rPr>
          <w:rFonts w:ascii="Arial Narrow" w:eastAsia="Times New Roman" w:hAnsi="Arial Narrow" w:cs="Times New Roman"/>
          <w:color w:val="000000"/>
        </w:rPr>
        <w:t>zamawiający przewiduje nagrody:</w:t>
      </w:r>
      <w:r w:rsidRPr="00E92488">
        <w:rPr>
          <w:rFonts w:ascii="Arial Narrow" w:eastAsia="Times New Roman" w:hAnsi="Arial Narrow" w:cs="Times New Roman"/>
          <w:color w:val="000000"/>
        </w:rPr>
        <w:br/>
        <w:t>Ws</w:t>
      </w:r>
      <w:r>
        <w:rPr>
          <w:rFonts w:ascii="Arial Narrow" w:eastAsia="Times New Roman" w:hAnsi="Arial Narrow" w:cs="Times New Roman"/>
          <w:color w:val="000000"/>
        </w:rPr>
        <w:t>tępny harmonogram postępowania:</w:t>
      </w:r>
      <w:r w:rsidRPr="00E92488">
        <w:rPr>
          <w:rFonts w:ascii="Arial Narrow" w:eastAsia="Times New Roman" w:hAnsi="Arial Narrow" w:cs="Times New Roman"/>
          <w:color w:val="000000"/>
        </w:rPr>
        <w:br/>
        <w:t>Podział dialogu na etapy w celu ograniczenia liczby rozwiązań:</w:t>
      </w:r>
      <w:r w:rsidRPr="00E92488">
        <w:rPr>
          <w:rFonts w:ascii="Arial Narrow" w:eastAsia="Times New Roman" w:hAnsi="Arial Narrow" w:cs="Times New Roman"/>
          <w:color w:val="000000"/>
        </w:rPr>
        <w:br/>
        <w:t>Należy podać infor</w:t>
      </w:r>
      <w:r>
        <w:rPr>
          <w:rFonts w:ascii="Arial Narrow" w:eastAsia="Times New Roman" w:hAnsi="Arial Narrow" w:cs="Times New Roman"/>
          <w:color w:val="000000"/>
        </w:rPr>
        <w:t>macje na temat etapów dialogu:</w:t>
      </w:r>
      <w:r w:rsidRPr="00E92488">
        <w:rPr>
          <w:rFonts w:ascii="Arial Narrow" w:eastAsia="Times New Roman" w:hAnsi="Arial Narrow" w:cs="Times New Roman"/>
          <w:color w:val="000000"/>
        </w:rPr>
        <w:br/>
        <w:t>Informacje dodatkowe:</w:t>
      </w:r>
      <w:r w:rsidRPr="00E92488">
        <w:rPr>
          <w:rFonts w:ascii="Arial Narrow" w:eastAsia="Times New Roman" w:hAnsi="Arial Narrow" w:cs="Times New Roman"/>
          <w:color w:val="000000"/>
        </w:rPr>
        <w:br/>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IV.3.3) Informacje na temat partnerstwa innowacyjnego</w:t>
      </w:r>
      <w:r w:rsidRPr="00E92488">
        <w:rPr>
          <w:rFonts w:ascii="Arial Narrow" w:eastAsia="Times New Roman" w:hAnsi="Arial Narrow" w:cs="Times New Roman"/>
          <w:color w:val="000000"/>
        </w:rPr>
        <w:br/>
        <w:t>Elementy opisu przedmiotu zamówienia definiujące minimalne wymagania, którym mus</w:t>
      </w:r>
      <w:r>
        <w:rPr>
          <w:rFonts w:ascii="Arial Narrow" w:eastAsia="Times New Roman" w:hAnsi="Arial Narrow" w:cs="Times New Roman"/>
          <w:color w:val="000000"/>
        </w:rPr>
        <w:t>zą odpowiadać wszystkie oferty:</w:t>
      </w:r>
      <w:r w:rsidRPr="00E92488">
        <w:rPr>
          <w:rFonts w:ascii="Arial Narrow" w:eastAsia="Times New Roman" w:hAnsi="Arial Narrow" w:cs="Times New Roman"/>
          <w:color w:val="000000"/>
        </w:rPr>
        <w:br/>
        <w:t>Podział negocjacji na etapy w celu ograniczeniu liczby ofert podlegających negocjacjom poprzez zastosowanie kryteriów oceny ofert wskazanych w specyfikacji</w:t>
      </w:r>
      <w:r>
        <w:rPr>
          <w:rFonts w:ascii="Arial Narrow" w:eastAsia="Times New Roman" w:hAnsi="Arial Narrow" w:cs="Times New Roman"/>
          <w:color w:val="000000"/>
        </w:rPr>
        <w:t xml:space="preserve"> istotnych warunków zamówienia:</w:t>
      </w:r>
      <w:r w:rsidRPr="00E92488">
        <w:rPr>
          <w:rFonts w:ascii="Arial Narrow" w:eastAsia="Times New Roman" w:hAnsi="Arial Narrow" w:cs="Times New Roman"/>
          <w:color w:val="000000"/>
        </w:rPr>
        <w:br/>
        <w:t>Informacje dodatkowe:</w:t>
      </w:r>
      <w:r w:rsidRPr="00E92488">
        <w:rPr>
          <w:rFonts w:ascii="Arial Narrow" w:eastAsia="Times New Roman" w:hAnsi="Arial Narrow" w:cs="Times New Roman"/>
          <w:color w:val="000000"/>
        </w:rPr>
        <w:br/>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IV.4) Licytacja elektroniczna</w:t>
      </w:r>
      <w:r w:rsidRPr="00E92488">
        <w:rPr>
          <w:rFonts w:ascii="Arial Narrow" w:eastAsia="Times New Roman" w:hAnsi="Arial Narrow" w:cs="Times New Roman"/>
          <w:color w:val="000000"/>
        </w:rPr>
        <w:br/>
        <w:t>Adres strony internetowej, na której będzie prowadzona licytacja elektroniczna:</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Adres strony internetowej, na której jest dostępny opis przedmiotu zamówienia w licytacji elektronicznej:</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Wymagania dotyczące rejestracji i identyfikacji wykonawców w licytacji elektronicznej, w tym wymagania techniczne urządzeń informatycznych:</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Sposób postępowania w toku licytacji elektronicznej, w tym określenie minimalnych wysokości postąpień:</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Informacje o liczbie etapów licytacji elektronicznej i czasie ich trwania:</w:t>
      </w:r>
    </w:p>
    <w:p w:rsidR="00E92488" w:rsidRPr="00E92488" w:rsidRDefault="00E92488" w:rsidP="00E92488">
      <w:pPr>
        <w:spacing w:after="0" w:line="376" w:lineRule="atLeast"/>
        <w:rPr>
          <w:rFonts w:ascii="Arial Narrow" w:eastAsia="Times New Roman" w:hAnsi="Arial Narrow" w:cs="Times New Roman"/>
          <w:color w:val="000000"/>
        </w:rPr>
      </w:pPr>
      <w:r>
        <w:rPr>
          <w:rFonts w:ascii="Arial Narrow" w:eastAsia="Times New Roman" w:hAnsi="Arial Narrow" w:cs="Times New Roman"/>
          <w:color w:val="000000"/>
        </w:rPr>
        <w:t>Czas trwania:</w:t>
      </w:r>
      <w:r w:rsidRPr="00E92488">
        <w:rPr>
          <w:rFonts w:ascii="Arial Narrow" w:eastAsia="Times New Roman" w:hAnsi="Arial Narrow" w:cs="Times New Roman"/>
          <w:color w:val="000000"/>
        </w:rPr>
        <w:br/>
        <w:t>Wykonawcy, którzy nie złożyli nowych postąpień, zostaną zakwalifikowani do następnego etapu:</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Termin składania wniosków o dopuszczenie do udziału w licytacji elektronicznej:</w:t>
      </w:r>
      <w:r w:rsidRPr="00E92488">
        <w:rPr>
          <w:rFonts w:ascii="Arial Narrow" w:eastAsia="Times New Roman" w:hAnsi="Arial Narrow" w:cs="Times New Roman"/>
          <w:color w:val="000000"/>
        </w:rPr>
        <w:br/>
        <w:t>Data: godzina:</w:t>
      </w:r>
      <w:r w:rsidRPr="00E92488">
        <w:rPr>
          <w:rFonts w:ascii="Arial Narrow" w:eastAsia="Times New Roman" w:hAnsi="Arial Narrow" w:cs="Times New Roman"/>
          <w:color w:val="000000"/>
        </w:rPr>
        <w:br/>
        <w:t>Termin otwarcia licytacji elektronicznej:</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t>Termin i warunki zamknięcia licytacji elektronicznej:</w:t>
      </w:r>
      <w:r w:rsidRPr="00E92488">
        <w:rPr>
          <w:rFonts w:ascii="Arial Narrow" w:eastAsia="Times New Roman" w:hAnsi="Arial Narrow" w:cs="Times New Roman"/>
          <w:color w:val="000000"/>
        </w:rPr>
        <w:br/>
        <w:t>Istotne dla stron postanowienia, które zostaną wprowadzone do treści zawieranej umowy w sprawie zamówienia publicznego, albo ogólne warunki umowy, albo wzór umowy:</w:t>
      </w:r>
      <w:r w:rsidRPr="00E92488">
        <w:rPr>
          <w:rFonts w:ascii="Arial Narrow" w:eastAsia="Times New Roman" w:hAnsi="Arial Narrow" w:cs="Times New Roman"/>
          <w:color w:val="000000"/>
        </w:rPr>
        <w:br/>
        <w:t>Wymagania dotyczące zabezpieczenia należytego wykonania umowy:</w:t>
      </w:r>
      <w:r w:rsidRPr="00E92488">
        <w:rPr>
          <w:rFonts w:ascii="Arial Narrow" w:eastAsia="Times New Roman" w:hAnsi="Arial Narrow" w:cs="Times New Roman"/>
          <w:color w:val="000000"/>
        </w:rPr>
        <w:br/>
        <w:t>Informacje dodatkowe:</w:t>
      </w:r>
    </w:p>
    <w:p w:rsidR="00E92488" w:rsidRDefault="00E92488" w:rsidP="00E92488">
      <w:pPr>
        <w:spacing w:after="0" w:line="376" w:lineRule="atLeast"/>
        <w:rPr>
          <w:rFonts w:ascii="Arial Narrow" w:eastAsia="Times New Roman" w:hAnsi="Arial Narrow" w:cs="Times New Roman"/>
          <w:b/>
          <w:bCs/>
          <w:color w:val="000000"/>
        </w:rPr>
      </w:pPr>
      <w:r>
        <w:rPr>
          <w:rFonts w:ascii="Arial Narrow" w:eastAsia="Times New Roman" w:hAnsi="Arial Narrow" w:cs="Times New Roman"/>
          <w:b/>
          <w:bCs/>
          <w:color w:val="000000"/>
        </w:rPr>
        <w:br/>
      </w:r>
    </w:p>
    <w:p w:rsidR="00E92488" w:rsidRDefault="00E92488">
      <w:pPr>
        <w:rPr>
          <w:rFonts w:ascii="Arial Narrow" w:eastAsia="Times New Roman" w:hAnsi="Arial Narrow" w:cs="Times New Roman"/>
          <w:b/>
          <w:bCs/>
          <w:color w:val="000000"/>
        </w:rPr>
      </w:pPr>
      <w:r>
        <w:rPr>
          <w:rFonts w:ascii="Arial Narrow" w:eastAsia="Times New Roman" w:hAnsi="Arial Narrow" w:cs="Times New Roman"/>
          <w:b/>
          <w:bCs/>
          <w:color w:val="000000"/>
        </w:rPr>
        <w:br w:type="page"/>
      </w:r>
    </w:p>
    <w:p w:rsidR="00E92488" w:rsidRDefault="00E92488" w:rsidP="00E92488">
      <w:pPr>
        <w:spacing w:after="0" w:line="376" w:lineRule="atLeast"/>
        <w:rPr>
          <w:rFonts w:ascii="Arial Narrow" w:eastAsia="Times New Roman" w:hAnsi="Arial Narrow" w:cs="Times New Roman"/>
          <w:b/>
          <w:bCs/>
          <w:color w:val="000000"/>
        </w:rPr>
      </w:pPr>
      <w:r w:rsidRPr="00E92488">
        <w:rPr>
          <w:rFonts w:ascii="Arial Narrow" w:eastAsia="Times New Roman" w:hAnsi="Arial Narrow" w:cs="Times New Roman"/>
          <w:b/>
          <w:bCs/>
          <w:color w:val="000000"/>
        </w:rPr>
        <w:lastRenderedPageBreak/>
        <w:t>IV.5) ZMIANA UMOWY</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Przewiduje się istotne zmiany postanowień zawartej umowy w stosunku do treści oferty, na podstawie której dokonano wyboru wykonawcy:</w:t>
      </w:r>
      <w:r w:rsidRPr="00E92488">
        <w:rPr>
          <w:rFonts w:ascii="Arial Narrow" w:eastAsia="Times New Roman" w:hAnsi="Arial Narrow" w:cs="Times New Roman"/>
          <w:color w:val="000000"/>
        </w:rPr>
        <w:t> Tak</w:t>
      </w:r>
      <w:r w:rsidRPr="00E92488">
        <w:rPr>
          <w:rFonts w:ascii="Arial Narrow" w:eastAsia="Times New Roman" w:hAnsi="Arial Narrow" w:cs="Times New Roman"/>
          <w:color w:val="000000"/>
        </w:rPr>
        <w:br/>
        <w:t>Należy wskazać zakres, charakter zmian oraz warunki wprowadzenia zmian:</w:t>
      </w:r>
      <w:r w:rsidRPr="00E92488">
        <w:rPr>
          <w:rFonts w:ascii="Arial Narrow" w:eastAsia="Times New Roman" w:hAnsi="Arial Narrow" w:cs="Times New Roman"/>
          <w:color w:val="000000"/>
        </w:rPr>
        <w:br/>
        <w:t xml:space="preserve">2. Zamawiający zastrzega możliwość zmiany postanowień Umowy, na warunkach określonych w art. 144 prawa zamówień publicznych, a ponadto, w szczególności zmiany mogą dotyczyć: a) terminu wykonania robót budowlanych, w przypadku wystąpienia zdarzeń nieprzewidzianych na dzień podpisania umowy określonych w § 7 ust. 3. b) wynagrodzenia Wykonawcy w związku z wystąpieniem okoliczności wskazanych w art. 144 ust. 1 </w:t>
      </w:r>
      <w:proofErr w:type="spellStart"/>
      <w:r w:rsidRPr="00E92488">
        <w:rPr>
          <w:rFonts w:ascii="Arial Narrow" w:eastAsia="Times New Roman" w:hAnsi="Arial Narrow" w:cs="Times New Roman"/>
          <w:color w:val="000000"/>
        </w:rPr>
        <w:t>pkt</w:t>
      </w:r>
      <w:proofErr w:type="spellEnd"/>
      <w:r w:rsidRPr="00E92488">
        <w:rPr>
          <w:rFonts w:ascii="Arial Narrow" w:eastAsia="Times New Roman" w:hAnsi="Arial Narrow" w:cs="Times New Roman"/>
          <w:color w:val="000000"/>
        </w:rPr>
        <w:t xml:space="preserve"> 2 ustawy Prawo zamówień publicznych, c) w przypadku gdy zaistnieje konieczność zrealizowania przedmiotu umowy przy zastosowaniu innych rozwiązań technologicznych lub technicznych niż wskazane w dokumentacji projektowej, w sytuacji gdy zastosowanie przewidzianych w dokumentacji rozwiązań groziłoby niewykonaniem lub wadliwym wykonaniem przedmiotu. 3. Zmiana terminu zakończenia przedmiotu umowy, będzie uwarunkowana doręczeniem Zamawiającemu przez Wykonawcę lub odpowiednio Wykonawcy przez Zamawiającego w terminie nie później niż 7 dni od dnia, w którym Wykonawca lub odpowiednio Zamawiający dowiedział się o wystąpieniu nieprzewidzianego zdarzenia, pisemnego zawiadomienia, informującego o jego wystąpieniu wraz z określeniem możliwego terminu zakończenia przedmiotu umowy oraz szczegółowym uzasadnieniem. Przedłużenie terminu wykonania terminu umowy nie może być dłuższe niż to uzasadnia przyczyna jego wydłużenia. 4. Strony przewidują możliwość dokonania zmiany wynagrodzenia w stosunku do treści umowy i oferty w sytuacji, gdy: a) zachodzi konieczność zaniechania robót przewidzianych w umowie. Wynagrodzenie za roboty niewykonane ustalone zostanie na podstawie kosztorysów wykonawczych, z uwzględnieniem podatku VAT. Podstawą obniżenia wynagrodzenia, będzie podpisany przez przedstawicieli stron i zatwierdzony przez Zamawiającego „Protokół robót niewykonanych” z załączonym kosztorysem robót niewykonanych, z uwzględnieniem podatku VAT, b) nastąpi zmiana stawki podatku VAT, c) Wykonawcę, któremu Zamawiający udzielił zamówienia ma zastąpić nowy wykonawca, zgodnie z zapisami art. 144 ust. 1 </w:t>
      </w:r>
      <w:proofErr w:type="spellStart"/>
      <w:r w:rsidRPr="00E92488">
        <w:rPr>
          <w:rFonts w:ascii="Arial Narrow" w:eastAsia="Times New Roman" w:hAnsi="Arial Narrow" w:cs="Times New Roman"/>
          <w:color w:val="000000"/>
        </w:rPr>
        <w:t>pkt</w:t>
      </w:r>
      <w:proofErr w:type="spellEnd"/>
      <w:r w:rsidRPr="00E92488">
        <w:rPr>
          <w:rFonts w:ascii="Arial Narrow" w:eastAsia="Times New Roman" w:hAnsi="Arial Narrow" w:cs="Times New Roman"/>
          <w:color w:val="000000"/>
        </w:rPr>
        <w:t xml:space="preserve"> 4, d) zmiany, niezależnie od ich wartości nie są istotne w rozumieniu art. 144 ust 1e ustawy </w:t>
      </w:r>
      <w:proofErr w:type="spellStart"/>
      <w:r w:rsidRPr="00E92488">
        <w:rPr>
          <w:rFonts w:ascii="Arial Narrow" w:eastAsia="Times New Roman" w:hAnsi="Arial Narrow" w:cs="Times New Roman"/>
          <w:color w:val="000000"/>
        </w:rPr>
        <w:t>Pzp</w:t>
      </w:r>
      <w:proofErr w:type="spellEnd"/>
      <w:r w:rsidRPr="00E92488">
        <w:rPr>
          <w:rFonts w:ascii="Arial Narrow" w:eastAsia="Times New Roman" w:hAnsi="Arial Narrow" w:cs="Times New Roman"/>
          <w:color w:val="000000"/>
        </w:rPr>
        <w:t>, 5. Zmiany i uzupełnienia umowy, o których mowa w ust. 2 - 4 zostaną dokonane na podstawie protokołów zawierających uzasadnienie zmian i uzupełnień, podpisanych przez osoby przedstawicieli stron i zatwierdzonych Zamawiającego oraz wymagają aneksu do niniejszej umowy w formie pisemnej pod rygorem nieważności i mogą zostać wprowadzone jedynie w przypadku, jeżeli obie strony umowy zgodnie uznają, że zaszły wskazane okoliczności oraz wprowadzenie zmian jest konieczne dla prawidłowej realizacji przedmiotu umowy. 6. Zamawiający przewiduje możliwość zmiany podwykonawców lub wprowadzenie nowych podwykonawców. 7. Prawa i obowiązki stron określone i wynikające z niniejszej Umowy nie mogą być przenoszone na osoby trzecie bez zgody drugiej strony.</w:t>
      </w:r>
      <w:r w:rsidRPr="00E92488">
        <w:rPr>
          <w:rFonts w:ascii="Arial Narrow" w:eastAsia="Times New Roman" w:hAnsi="Arial Narrow" w:cs="Times New Roman"/>
          <w:color w:val="000000"/>
        </w:rPr>
        <w:br/>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IV.6) INFORMACJE ADMINISTRACYJNE</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IV.6.1) Sposób udostępniania informacji o charakterze poufnym </w:t>
      </w:r>
      <w:r w:rsidRPr="00E92488">
        <w:rPr>
          <w:rFonts w:ascii="Arial Narrow" w:eastAsia="Times New Roman" w:hAnsi="Arial Narrow" w:cs="Times New Roman"/>
          <w:i/>
          <w:iCs/>
          <w:color w:val="000000"/>
        </w:rPr>
        <w:t>(jeżeli dotyczy):</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Środki służące ochronie informacji o charakterze poufnym</w:t>
      </w:r>
      <w:r w:rsidRPr="00E92488">
        <w:rPr>
          <w:rFonts w:ascii="Arial Narrow" w:eastAsia="Times New Roman" w:hAnsi="Arial Narrow" w:cs="Times New Roman"/>
          <w:color w:val="000000"/>
        </w:rPr>
        <w:br/>
      </w:r>
      <w:r w:rsidRPr="00E92488">
        <w:rPr>
          <w:rFonts w:ascii="Arial Narrow" w:eastAsia="Times New Roman" w:hAnsi="Arial Narrow" w:cs="Times New Roman"/>
          <w:color w:val="000000"/>
        </w:rPr>
        <w:lastRenderedPageBreak/>
        <w:br/>
      </w:r>
      <w:r w:rsidRPr="00E92488">
        <w:rPr>
          <w:rFonts w:ascii="Arial Narrow" w:eastAsia="Times New Roman" w:hAnsi="Arial Narrow" w:cs="Times New Roman"/>
          <w:b/>
          <w:bCs/>
          <w:color w:val="000000"/>
        </w:rPr>
        <w:t>IV.6.2) Termin składania ofert lub wniosków o dopuszczenie do udziału w postępowaniu:</w:t>
      </w:r>
      <w:r w:rsidRPr="00E92488">
        <w:rPr>
          <w:rFonts w:ascii="Arial Narrow" w:eastAsia="Times New Roman" w:hAnsi="Arial Narrow" w:cs="Times New Roman"/>
          <w:color w:val="000000"/>
        </w:rPr>
        <w:br/>
        <w:t>Data: 2020-05-12, godzina: 10:00,</w:t>
      </w:r>
      <w:r w:rsidRPr="00E92488">
        <w:rPr>
          <w:rFonts w:ascii="Arial Narrow" w:eastAsia="Times New Roman" w:hAnsi="Arial Narrow" w:cs="Times New Roman"/>
          <w:color w:val="000000"/>
        </w:rPr>
        <w:br/>
        <w:t>Skrócenie terminu składania wniosków, ze względu na pilną potrzebę udzielenia zamówienia (przetarg nieograniczony, przetarg ogranicz</w:t>
      </w:r>
      <w:r>
        <w:rPr>
          <w:rFonts w:ascii="Arial Narrow" w:eastAsia="Times New Roman" w:hAnsi="Arial Narrow" w:cs="Times New Roman"/>
          <w:color w:val="000000"/>
        </w:rPr>
        <w:t>ony, negocjacje z ogłoszeniem):</w:t>
      </w:r>
      <w:r>
        <w:rPr>
          <w:rFonts w:ascii="Arial Narrow" w:eastAsia="Times New Roman" w:hAnsi="Arial Narrow" w:cs="Times New Roman"/>
          <w:color w:val="000000"/>
        </w:rPr>
        <w:br/>
        <w:t>Wskazać powody:</w:t>
      </w:r>
      <w:r w:rsidRPr="00E92488">
        <w:rPr>
          <w:rFonts w:ascii="Arial Narrow" w:eastAsia="Times New Roman" w:hAnsi="Arial Narrow" w:cs="Times New Roman"/>
          <w:color w:val="000000"/>
        </w:rPr>
        <w:br/>
        <w:t>Język lub języki, w jakich mogą być sporządzane oferty lub wnioski o dopuszczenie do udziału w postępowaniu</w:t>
      </w:r>
      <w:r w:rsidRPr="00E92488">
        <w:rPr>
          <w:rFonts w:ascii="Arial Narrow" w:eastAsia="Times New Roman" w:hAnsi="Arial Narrow" w:cs="Times New Roman"/>
          <w:color w:val="000000"/>
        </w:rPr>
        <w:br/>
        <w:t>&gt; w języku polskim</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IV.6.3) Termin związania ofertą: </w:t>
      </w:r>
      <w:r w:rsidRPr="00E92488">
        <w:rPr>
          <w:rFonts w:ascii="Arial Narrow" w:eastAsia="Times New Roman" w:hAnsi="Arial Narrow" w:cs="Times New Roman"/>
          <w:color w:val="000000"/>
        </w:rPr>
        <w:t>do: okres w dniach: 30 (od ostatecznego terminu składania ofert)</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IV.6.4) Przewiduje się unieważnienie postępowania o udzielenie zamówienia, w przypadku nieprzyznania środków, które miały być przeznaczone na sfinansowanie całości lub części zamówienia:</w:t>
      </w:r>
      <w:r w:rsidRPr="00E92488">
        <w:rPr>
          <w:rFonts w:ascii="Arial Narrow" w:eastAsia="Times New Roman" w:hAnsi="Arial Narrow" w:cs="Times New Roman"/>
          <w:color w:val="000000"/>
        </w:rPr>
        <w:t> Nie</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IV.6.5) Informacje dodatkowe:</w:t>
      </w:r>
      <w:r w:rsidRPr="00E92488">
        <w:rPr>
          <w:rFonts w:ascii="Arial Narrow" w:eastAsia="Times New Roman" w:hAnsi="Arial Narrow" w:cs="Times New Roman"/>
          <w:color w:val="000000"/>
        </w:rPr>
        <w:br/>
      </w:r>
    </w:p>
    <w:p w:rsidR="00E92488" w:rsidRPr="00E92488" w:rsidRDefault="00E92488" w:rsidP="00E92488">
      <w:pPr>
        <w:spacing w:after="0" w:line="376" w:lineRule="atLeast"/>
        <w:jc w:val="center"/>
        <w:rPr>
          <w:rFonts w:ascii="Arial Narrow" w:eastAsia="Times New Roman" w:hAnsi="Arial Narrow" w:cs="Times New Roman"/>
          <w:b/>
          <w:bCs/>
          <w:color w:val="000000"/>
        </w:rPr>
      </w:pPr>
      <w:r w:rsidRPr="00E92488">
        <w:rPr>
          <w:rFonts w:ascii="Arial Narrow" w:eastAsia="Times New Roman" w:hAnsi="Arial Narrow" w:cs="Times New Roman"/>
          <w:b/>
          <w:bCs/>
          <w:color w:val="000000"/>
          <w:u w:val="single"/>
        </w:rPr>
        <w:t>ZAŁĄCZNIK I - INFORMACJE DOTYCZĄCE OFERT CZĘŚCIOWYCH</w:t>
      </w:r>
    </w:p>
    <w:tbl>
      <w:tblPr>
        <w:tblW w:w="0" w:type="auto"/>
        <w:tblCellSpacing w:w="15" w:type="dxa"/>
        <w:tblCellMar>
          <w:top w:w="15" w:type="dxa"/>
          <w:left w:w="15" w:type="dxa"/>
          <w:bottom w:w="15" w:type="dxa"/>
          <w:right w:w="15" w:type="dxa"/>
        </w:tblCellMar>
        <w:tblLook w:val="04A0"/>
      </w:tblPr>
      <w:tblGrid>
        <w:gridCol w:w="656"/>
        <w:gridCol w:w="161"/>
        <w:gridCol w:w="682"/>
        <w:gridCol w:w="7663"/>
      </w:tblGrid>
      <w:tr w:rsidR="00E92488" w:rsidRPr="00E92488" w:rsidTr="00E92488">
        <w:trPr>
          <w:tblCellSpacing w:w="15" w:type="dxa"/>
        </w:trPr>
        <w:tc>
          <w:tcPr>
            <w:tcW w:w="0" w:type="auto"/>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b/>
                <w:bCs/>
              </w:rPr>
              <w:t>Część nr:</w:t>
            </w:r>
          </w:p>
        </w:tc>
        <w:tc>
          <w:tcPr>
            <w:tcW w:w="0" w:type="auto"/>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1</w:t>
            </w:r>
          </w:p>
        </w:tc>
        <w:tc>
          <w:tcPr>
            <w:tcW w:w="0" w:type="auto"/>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b/>
                <w:bCs/>
              </w:rPr>
              <w:t>Nazwa:</w:t>
            </w:r>
          </w:p>
        </w:tc>
        <w:tc>
          <w:tcPr>
            <w:tcW w:w="0" w:type="auto"/>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„Adaptacja pomieszczeń laboratorium i pracowni mikrobiologicznej z wyposażeniem w 1 Wojskowym Szpitalu Klinicznym z Polikliniką SPZOZ w Lublinie Filia w Ełku w ramach realizacji projektu nr POIS.09.02.00-010-0165/19 pn. „Modernizacja i doposażenie medycznego laboratorium diagnostycznego i pracowni mikrobiologicznej” w ramach działania 9.2 Infrastruktura ponadregionalnych podmiotów leczniczych Oś priorytetowa IX Wzmocnienie strategicznej infrastruktury ochrony zdrowia Programu Operacyjnego Infrastruktura i Środowisko 2014 – 2020”.</w:t>
            </w:r>
          </w:p>
        </w:tc>
      </w:tr>
    </w:tbl>
    <w:p w:rsid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b/>
          <w:bCs/>
          <w:color w:val="000000"/>
        </w:rPr>
        <w:t>1) Krótki opis przedmiotu zamówienia </w:t>
      </w:r>
      <w:r w:rsidRPr="00E92488">
        <w:rPr>
          <w:rFonts w:ascii="Arial Narrow" w:eastAsia="Times New Roman" w:hAnsi="Arial Narrow" w:cs="Times New Roman"/>
          <w:i/>
          <w:iCs/>
          <w:color w:val="000000"/>
        </w:rPr>
        <w:t>(wielkość, zakres, rodzaj i ilość dostaw, usług lub robót budowlanych lub określenie zapotrzebowania i wymagań)</w:t>
      </w:r>
      <w:r w:rsidRPr="00E92488">
        <w:rPr>
          <w:rFonts w:ascii="Arial Narrow" w:eastAsia="Times New Roman" w:hAnsi="Arial Narrow" w:cs="Times New Roman"/>
          <w:b/>
          <w:bCs/>
          <w:color w:val="000000"/>
        </w:rPr>
        <w:t> a w przypadku partnerstwa innowacyjnego -określenie zapotrzebowania na innowacyjny produkt, usługę lub roboty budowlane:</w:t>
      </w:r>
      <w:r w:rsidRPr="00E92488">
        <w:rPr>
          <w:rFonts w:ascii="Arial Narrow" w:eastAsia="Times New Roman" w:hAnsi="Arial Narrow" w:cs="Times New Roman"/>
          <w:color w:val="000000"/>
        </w:rPr>
        <w:t xml:space="preserve">1. Przedmiotem niniejszego zamówienia jest Adaptacja pomieszczeń laboratorium i pracowni mikrobiologicznej z wyposażeniem w 1 Wojskowym Szpitalu Klinicznym z Polikliniką SPZOZ w Lublinie Filia w Ełku w ramach realizacji projektu nr POIS.09.02.00-010-0165/19 pn. „Modernizacja i doposażenie medycznego laboratorium diagnostycznego i pracowni mikrobiologicznej” w ramach działania 9.2 Infrastruktura ponadregionalnych podmiotów leczniczych Oś priorytetowa IX Wzmocnienie strategicznej infrastruktury ochrony zdrowia Programu Operacyjnego Infrastruktura i Środowisko 2014 – 2020. 2. Przedmiot zamówienia winien być wykonany zgodnie ze specyfikacją techniczną wykonania i odbioru robót, wytycznymi Zamawiającego, zgodnie ze sztuką budowlaną i standardami budowlanymi, obowiązującymi przepisami i normami technicznymi oraz technologicznymi, przy zachowaniu obowiązujących przepisów BHP i </w:t>
      </w:r>
      <w:proofErr w:type="spellStart"/>
      <w:r w:rsidRPr="00E92488">
        <w:rPr>
          <w:rFonts w:ascii="Arial Narrow" w:eastAsia="Times New Roman" w:hAnsi="Arial Narrow" w:cs="Times New Roman"/>
          <w:color w:val="000000"/>
        </w:rPr>
        <w:t>p.poż</w:t>
      </w:r>
      <w:proofErr w:type="spellEnd"/>
      <w:r w:rsidRPr="00E92488">
        <w:rPr>
          <w:rFonts w:ascii="Arial Narrow" w:eastAsia="Times New Roman" w:hAnsi="Arial Narrow" w:cs="Times New Roman"/>
          <w:color w:val="000000"/>
        </w:rPr>
        <w:t xml:space="preserve">. 3. Przedmiot zamówienia obejmuje w szczególności następujący zakres: 1) zmianę funkcji pomieszczeń - połączenie pomieszczenia istniejącego poboru krwi korytarza i utworzenie poczekalni, 2) usunięcie ściany działowej pomiędzy korytarzem a obecnym punktem poboru krwi, 3) likwidację drzwi do korytarza głównego z istniejącego punktu poboru krwi i wymurowanie ścianki oddzielającej od korytarza, 4) likwidację niepotrzebnych podejść wodno- kanalizacyjnych (zagłuszenie i schowanie pod tynkiem), 5) wykucie nowego otworu i wstawienie drzwi do pracowni poboru krwi (nowa funkcja), 6) likwidację i zamurowanie drzwi w poczekalni, 7) wykonanie nowego sufitu podwieszanego wraz z wymianą oświetlenia, </w:t>
      </w:r>
    </w:p>
    <w:p w:rsidR="00E92488" w:rsidRPr="00E92488" w:rsidRDefault="00E92488" w:rsidP="00E92488">
      <w:pPr>
        <w:spacing w:after="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lastRenderedPageBreak/>
        <w:t xml:space="preserve">8) wstawienie dodatkowych drzwi o szerokości 180cm do poczekalni wraz z zabudową nad nimi, 9) usunięcie okładziny ścian i posadzek z płytek, 10) wykonanie nowych okładzin podłogowych </w:t>
      </w:r>
      <w:proofErr w:type="spellStart"/>
      <w:r w:rsidRPr="00E92488">
        <w:rPr>
          <w:rFonts w:ascii="Arial Narrow" w:eastAsia="Times New Roman" w:hAnsi="Arial Narrow" w:cs="Times New Roman"/>
          <w:color w:val="000000"/>
        </w:rPr>
        <w:t>gresowych</w:t>
      </w:r>
      <w:proofErr w:type="spellEnd"/>
      <w:r w:rsidRPr="00E92488">
        <w:rPr>
          <w:rFonts w:ascii="Arial Narrow" w:eastAsia="Times New Roman" w:hAnsi="Arial Narrow" w:cs="Times New Roman"/>
          <w:color w:val="000000"/>
        </w:rPr>
        <w:t xml:space="preserve"> z cokolikami, 11) wykonanie nowych okładzin podłogowych z wykładziny PCV, 12) wykonanie nowych okładzin ścian, 13) szpachlowanie i malowanie, 14) zmodernizowanie instalacji elektrycznej i teleinformatycznej z dostosowaniem do nowej funkcji pomieszczeń i rozmieszczenia sprzętu, 15) wykonanie korytek na kable przy podłodze pod oknami, 16) wymiana sufitu kasetonowego z wymianą oświetlenia, 17) wykonanie wyjścia na telewizor w suficie, 18) wymiana starych pozostających gniazdek i włączników na nowe, 19) montaż dodatkowy lamp ultrafioletowych z oddzielnym włącznikiem (ewentualnie przeniesienie z innego pomieszczenia- w uzgodnieniu z inwestorem), 20) dostawę i montaż rolet na okna, 21) wymianę grzejników, 22) wymianę parapetów na parapety z konglomeratu kwarcowego, 23) wymianę kratek wentylacyjnych w ilości zgodnie z inwentaryzacją, 24) wykonanie drzwi w miejscu okna podawczego, 25) wymianę drzwi pomiędzy pracownią a śluzą na aluminiowe przeszklone, 26) likwidację drzwi do śluzy wraz ze ściankami przy drzwiach, 27) montaż nowych jednostek klimatyzacji tak by chodziły w </w:t>
      </w:r>
      <w:proofErr w:type="spellStart"/>
      <w:r w:rsidRPr="00E92488">
        <w:rPr>
          <w:rFonts w:ascii="Arial Narrow" w:eastAsia="Times New Roman" w:hAnsi="Arial Narrow" w:cs="Times New Roman"/>
          <w:color w:val="000000"/>
        </w:rPr>
        <w:t>multisplicie</w:t>
      </w:r>
      <w:proofErr w:type="spellEnd"/>
      <w:r w:rsidRPr="00E92488">
        <w:rPr>
          <w:rFonts w:ascii="Arial Narrow" w:eastAsia="Times New Roman" w:hAnsi="Arial Narrow" w:cs="Times New Roman"/>
          <w:color w:val="000000"/>
        </w:rPr>
        <w:t>, 28) dostawę oraz montaż wyposażenia wnętrz (meble).</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2) Wspólny Słownik Zamówień(CPV): </w:t>
      </w:r>
      <w:r w:rsidRPr="00E92488">
        <w:rPr>
          <w:rFonts w:ascii="Arial Narrow" w:eastAsia="Times New Roman" w:hAnsi="Arial Narrow" w:cs="Times New Roman"/>
          <w:color w:val="000000"/>
        </w:rPr>
        <w:t>45000000-7, 45111300-1, 45262520-2, 45432100-5, 45421000-4, 45410000-4, 45215140-0, 45300000-0, 45331200-8, 45311000-0, 45400000-1, 71247000-1, 391</w:t>
      </w:r>
      <w:r>
        <w:rPr>
          <w:rFonts w:ascii="Arial Narrow" w:eastAsia="Times New Roman" w:hAnsi="Arial Narrow" w:cs="Times New Roman"/>
          <w:color w:val="000000"/>
        </w:rPr>
        <w:t>00000-3, 39180000-7, 39150000-8</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3) Wartość części zamówienia(jeżeli zamawiający podaje informacje o wartości zamówienia):</w:t>
      </w:r>
      <w:r>
        <w:rPr>
          <w:rFonts w:ascii="Arial Narrow" w:eastAsia="Times New Roman" w:hAnsi="Arial Narrow" w:cs="Times New Roman"/>
          <w:color w:val="000000"/>
        </w:rPr>
        <w:br/>
        <w:t>Wartość bez VAT:</w:t>
      </w:r>
      <w:r>
        <w:rPr>
          <w:rFonts w:ascii="Arial Narrow" w:eastAsia="Times New Roman" w:hAnsi="Arial Narrow" w:cs="Times New Roman"/>
          <w:color w:val="000000"/>
        </w:rPr>
        <w:br/>
        <w:t>Waluta:</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4) Czas trwania lub termin wykonania:</w:t>
      </w:r>
      <w:r w:rsidRPr="00E92488">
        <w:rPr>
          <w:rFonts w:ascii="Arial Narrow" w:eastAsia="Times New Roman" w:hAnsi="Arial Narrow" w:cs="Times New Roman"/>
          <w:color w:val="000000"/>
        </w:rPr>
        <w:br/>
        <w:t>okres w miesiącach:</w:t>
      </w:r>
      <w:r w:rsidRPr="00E92488">
        <w:rPr>
          <w:rFonts w:ascii="Arial Narrow" w:eastAsia="Times New Roman" w:hAnsi="Arial Narrow" w:cs="Times New Roman"/>
          <w:color w:val="000000"/>
        </w:rPr>
        <w:br/>
        <w:t>okres w dniach:</w:t>
      </w:r>
      <w:r w:rsidRPr="00E92488">
        <w:rPr>
          <w:rFonts w:ascii="Arial Narrow" w:eastAsia="Times New Roman" w:hAnsi="Arial Narrow" w:cs="Times New Roman"/>
          <w:color w:val="000000"/>
        </w:rPr>
        <w:br/>
        <w:t>data rozpoczęcia:</w:t>
      </w:r>
      <w:r w:rsidRPr="00E92488">
        <w:rPr>
          <w:rFonts w:ascii="Arial Narrow" w:eastAsia="Times New Roman" w:hAnsi="Arial Narrow" w:cs="Times New Roman"/>
          <w:color w:val="000000"/>
        </w:rPr>
        <w:br/>
        <w:t>data zakończenia: 2020-06-30</w:t>
      </w: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364"/>
        <w:gridCol w:w="863"/>
      </w:tblGrid>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Znaczenie</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Cena ryczałtowa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60,00</w:t>
            </w:r>
          </w:p>
        </w:tc>
      </w:tr>
      <w:tr w:rsidR="00E92488" w:rsidRPr="00E92488" w:rsidTr="00E92488">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rPr>
              <w:t>40,00</w:t>
            </w:r>
          </w:p>
        </w:tc>
      </w:tr>
    </w:tbl>
    <w:p w:rsidR="00E92488" w:rsidRPr="00E92488" w:rsidRDefault="00E92488" w:rsidP="00E92488">
      <w:pPr>
        <w:spacing w:after="270" w:line="376" w:lineRule="atLeast"/>
        <w:rPr>
          <w:rFonts w:ascii="Arial Narrow" w:eastAsia="Times New Roman" w:hAnsi="Arial Narrow" w:cs="Times New Roman"/>
          <w:color w:val="000000"/>
        </w:rPr>
      </w:pPr>
      <w:r w:rsidRPr="00E92488">
        <w:rPr>
          <w:rFonts w:ascii="Arial Narrow" w:eastAsia="Times New Roman" w:hAnsi="Arial Narrow" w:cs="Times New Roman"/>
          <w:color w:val="000000"/>
        </w:rPr>
        <w:br/>
      </w:r>
      <w:r w:rsidRPr="00E92488">
        <w:rPr>
          <w:rFonts w:ascii="Arial Narrow" w:eastAsia="Times New Roman" w:hAnsi="Arial Narrow" w:cs="Times New Roman"/>
          <w:b/>
          <w:bCs/>
          <w:color w:val="000000"/>
        </w:rPr>
        <w:t>6) INFORMACJE DODATKOWE:</w:t>
      </w:r>
      <w:r w:rsidRPr="00E92488">
        <w:rPr>
          <w:rFonts w:ascii="Arial Narrow" w:eastAsia="Times New Roman" w:hAnsi="Arial Narrow" w:cs="Times New Roman"/>
          <w:color w:val="000000"/>
        </w:rPr>
        <w:br/>
      </w:r>
    </w:p>
    <w:p w:rsidR="00E92488" w:rsidRPr="00E92488" w:rsidRDefault="00E92488" w:rsidP="00E92488">
      <w:pPr>
        <w:spacing w:after="270" w:line="376" w:lineRule="atLeast"/>
        <w:rPr>
          <w:rFonts w:ascii="Arial Narrow" w:eastAsia="Times New Roman" w:hAnsi="Arial Narrow" w:cs="Times New Roman"/>
          <w:color w:val="000000"/>
        </w:rPr>
      </w:pPr>
    </w:p>
    <w:p w:rsidR="00E92488" w:rsidRPr="00E92488" w:rsidRDefault="00E92488" w:rsidP="00E92488">
      <w:pPr>
        <w:spacing w:after="0" w:line="240" w:lineRule="auto"/>
        <w:rPr>
          <w:rFonts w:ascii="Arial Narrow" w:eastAsia="Times New Roman" w:hAnsi="Arial Narrow" w:cs="Times New Roman"/>
        </w:rPr>
      </w:pPr>
      <w:r w:rsidRPr="00E92488">
        <w:rPr>
          <w:rFonts w:ascii="Arial Narrow" w:eastAsia="Times New Roman" w:hAnsi="Arial Narrow" w:cs="Times New Roman"/>
          <w:color w:val="000000"/>
        </w:rPr>
        <w:br/>
      </w:r>
    </w:p>
    <w:p w:rsidR="00000000" w:rsidRPr="00E92488" w:rsidRDefault="00E92488">
      <w:pPr>
        <w:rPr>
          <w:rFonts w:ascii="Arial Narrow" w:hAnsi="Arial Narrow"/>
        </w:rPr>
      </w:pPr>
    </w:p>
    <w:sectPr w:rsidR="00000000" w:rsidRPr="00E92488">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488" w:rsidRDefault="00E92488" w:rsidP="00E92488">
      <w:pPr>
        <w:spacing w:after="0" w:line="240" w:lineRule="auto"/>
      </w:pPr>
      <w:r>
        <w:separator/>
      </w:r>
    </w:p>
  </w:endnote>
  <w:endnote w:type="continuationSeparator" w:id="1">
    <w:p w:rsidR="00E92488" w:rsidRDefault="00E92488" w:rsidP="00E92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488" w:rsidRDefault="00E92488" w:rsidP="00E92488">
      <w:pPr>
        <w:spacing w:after="0" w:line="240" w:lineRule="auto"/>
      </w:pPr>
      <w:r>
        <w:separator/>
      </w:r>
    </w:p>
  </w:footnote>
  <w:footnote w:type="continuationSeparator" w:id="1">
    <w:p w:rsidR="00E92488" w:rsidRDefault="00E92488" w:rsidP="00E924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88" w:rsidRDefault="00E92488">
    <w:pPr>
      <w:pStyle w:val="Nagwek"/>
    </w:pPr>
    <w:r w:rsidRPr="00E92488">
      <w:drawing>
        <wp:inline distT="0" distB="0" distL="0" distR="0">
          <wp:extent cx="5490845" cy="3816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0845" cy="38163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useFELayout/>
  </w:compat>
  <w:rsids>
    <w:rsidRoot w:val="00E92488"/>
    <w:rsid w:val="00E924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924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92488"/>
  </w:style>
  <w:style w:type="paragraph" w:styleId="Stopka">
    <w:name w:val="footer"/>
    <w:basedOn w:val="Normalny"/>
    <w:link w:val="StopkaZnak"/>
    <w:uiPriority w:val="99"/>
    <w:semiHidden/>
    <w:unhideWhenUsed/>
    <w:rsid w:val="00E9248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92488"/>
  </w:style>
  <w:style w:type="paragraph" w:styleId="Tekstdymka">
    <w:name w:val="Balloon Text"/>
    <w:basedOn w:val="Normalny"/>
    <w:link w:val="TekstdymkaZnak"/>
    <w:uiPriority w:val="99"/>
    <w:semiHidden/>
    <w:unhideWhenUsed/>
    <w:rsid w:val="00E924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2488"/>
    <w:rPr>
      <w:rFonts w:ascii="Tahoma" w:hAnsi="Tahoma" w:cs="Tahoma"/>
      <w:sz w:val="16"/>
      <w:szCs w:val="16"/>
    </w:rPr>
  </w:style>
  <w:style w:type="character" w:styleId="Hipercze">
    <w:name w:val="Hyperlink"/>
    <w:basedOn w:val="Domylnaczcionkaakapitu"/>
    <w:uiPriority w:val="99"/>
    <w:unhideWhenUsed/>
    <w:rsid w:val="00E924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2846247">
      <w:bodyDiv w:val="1"/>
      <w:marLeft w:val="0"/>
      <w:marRight w:val="0"/>
      <w:marTop w:val="0"/>
      <w:marBottom w:val="0"/>
      <w:divBdr>
        <w:top w:val="none" w:sz="0" w:space="0" w:color="auto"/>
        <w:left w:val="none" w:sz="0" w:space="0" w:color="auto"/>
        <w:bottom w:val="none" w:sz="0" w:space="0" w:color="auto"/>
        <w:right w:val="none" w:sz="0" w:space="0" w:color="auto"/>
      </w:divBdr>
      <w:divsChild>
        <w:div w:id="236288978">
          <w:marLeft w:val="0"/>
          <w:marRight w:val="0"/>
          <w:marTop w:val="0"/>
          <w:marBottom w:val="0"/>
          <w:divBdr>
            <w:top w:val="none" w:sz="0" w:space="0" w:color="auto"/>
            <w:left w:val="none" w:sz="0" w:space="0" w:color="auto"/>
            <w:bottom w:val="none" w:sz="0" w:space="0" w:color="auto"/>
            <w:right w:val="none" w:sz="0" w:space="0" w:color="auto"/>
          </w:divBdr>
          <w:divsChild>
            <w:div w:id="1070927471">
              <w:marLeft w:val="0"/>
              <w:marRight w:val="0"/>
              <w:marTop w:val="0"/>
              <w:marBottom w:val="0"/>
              <w:divBdr>
                <w:top w:val="none" w:sz="0" w:space="0" w:color="auto"/>
                <w:left w:val="none" w:sz="0" w:space="0" w:color="auto"/>
                <w:bottom w:val="none" w:sz="0" w:space="0" w:color="auto"/>
                <w:right w:val="none" w:sz="0" w:space="0" w:color="auto"/>
              </w:divBdr>
            </w:div>
            <w:div w:id="925266976">
              <w:marLeft w:val="0"/>
              <w:marRight w:val="0"/>
              <w:marTop w:val="0"/>
              <w:marBottom w:val="0"/>
              <w:divBdr>
                <w:top w:val="none" w:sz="0" w:space="0" w:color="auto"/>
                <w:left w:val="none" w:sz="0" w:space="0" w:color="auto"/>
                <w:bottom w:val="none" w:sz="0" w:space="0" w:color="auto"/>
                <w:right w:val="none" w:sz="0" w:space="0" w:color="auto"/>
              </w:divBdr>
            </w:div>
            <w:div w:id="1340356148">
              <w:marLeft w:val="0"/>
              <w:marRight w:val="0"/>
              <w:marTop w:val="0"/>
              <w:marBottom w:val="0"/>
              <w:divBdr>
                <w:top w:val="none" w:sz="0" w:space="0" w:color="auto"/>
                <w:left w:val="none" w:sz="0" w:space="0" w:color="auto"/>
                <w:bottom w:val="none" w:sz="0" w:space="0" w:color="auto"/>
                <w:right w:val="none" w:sz="0" w:space="0" w:color="auto"/>
              </w:divBdr>
              <w:divsChild>
                <w:div w:id="445079027">
                  <w:marLeft w:val="0"/>
                  <w:marRight w:val="0"/>
                  <w:marTop w:val="0"/>
                  <w:marBottom w:val="0"/>
                  <w:divBdr>
                    <w:top w:val="none" w:sz="0" w:space="0" w:color="auto"/>
                    <w:left w:val="none" w:sz="0" w:space="0" w:color="auto"/>
                    <w:bottom w:val="none" w:sz="0" w:space="0" w:color="auto"/>
                    <w:right w:val="none" w:sz="0" w:space="0" w:color="auto"/>
                  </w:divBdr>
                </w:div>
              </w:divsChild>
            </w:div>
            <w:div w:id="1752383771">
              <w:marLeft w:val="0"/>
              <w:marRight w:val="0"/>
              <w:marTop w:val="0"/>
              <w:marBottom w:val="0"/>
              <w:divBdr>
                <w:top w:val="none" w:sz="0" w:space="0" w:color="auto"/>
                <w:left w:val="none" w:sz="0" w:space="0" w:color="auto"/>
                <w:bottom w:val="none" w:sz="0" w:space="0" w:color="auto"/>
                <w:right w:val="none" w:sz="0" w:space="0" w:color="auto"/>
              </w:divBdr>
              <w:divsChild>
                <w:div w:id="118038246">
                  <w:marLeft w:val="0"/>
                  <w:marRight w:val="0"/>
                  <w:marTop w:val="0"/>
                  <w:marBottom w:val="0"/>
                  <w:divBdr>
                    <w:top w:val="none" w:sz="0" w:space="0" w:color="auto"/>
                    <w:left w:val="none" w:sz="0" w:space="0" w:color="auto"/>
                    <w:bottom w:val="none" w:sz="0" w:space="0" w:color="auto"/>
                    <w:right w:val="none" w:sz="0" w:space="0" w:color="auto"/>
                  </w:divBdr>
                </w:div>
              </w:divsChild>
            </w:div>
            <w:div w:id="439032057">
              <w:marLeft w:val="0"/>
              <w:marRight w:val="0"/>
              <w:marTop w:val="0"/>
              <w:marBottom w:val="0"/>
              <w:divBdr>
                <w:top w:val="none" w:sz="0" w:space="0" w:color="auto"/>
                <w:left w:val="none" w:sz="0" w:space="0" w:color="auto"/>
                <w:bottom w:val="none" w:sz="0" w:space="0" w:color="auto"/>
                <w:right w:val="none" w:sz="0" w:space="0" w:color="auto"/>
              </w:divBdr>
              <w:divsChild>
                <w:div w:id="1082028731">
                  <w:marLeft w:val="0"/>
                  <w:marRight w:val="0"/>
                  <w:marTop w:val="0"/>
                  <w:marBottom w:val="0"/>
                  <w:divBdr>
                    <w:top w:val="none" w:sz="0" w:space="0" w:color="auto"/>
                    <w:left w:val="none" w:sz="0" w:space="0" w:color="auto"/>
                    <w:bottom w:val="none" w:sz="0" w:space="0" w:color="auto"/>
                    <w:right w:val="none" w:sz="0" w:space="0" w:color="auto"/>
                  </w:divBdr>
                </w:div>
                <w:div w:id="744491090">
                  <w:marLeft w:val="0"/>
                  <w:marRight w:val="0"/>
                  <w:marTop w:val="0"/>
                  <w:marBottom w:val="0"/>
                  <w:divBdr>
                    <w:top w:val="none" w:sz="0" w:space="0" w:color="auto"/>
                    <w:left w:val="none" w:sz="0" w:space="0" w:color="auto"/>
                    <w:bottom w:val="none" w:sz="0" w:space="0" w:color="auto"/>
                    <w:right w:val="none" w:sz="0" w:space="0" w:color="auto"/>
                  </w:divBdr>
                </w:div>
                <w:div w:id="1149401117">
                  <w:marLeft w:val="0"/>
                  <w:marRight w:val="0"/>
                  <w:marTop w:val="0"/>
                  <w:marBottom w:val="0"/>
                  <w:divBdr>
                    <w:top w:val="none" w:sz="0" w:space="0" w:color="auto"/>
                    <w:left w:val="none" w:sz="0" w:space="0" w:color="auto"/>
                    <w:bottom w:val="none" w:sz="0" w:space="0" w:color="auto"/>
                    <w:right w:val="none" w:sz="0" w:space="0" w:color="auto"/>
                  </w:divBdr>
                </w:div>
                <w:div w:id="338314025">
                  <w:marLeft w:val="0"/>
                  <w:marRight w:val="0"/>
                  <w:marTop w:val="0"/>
                  <w:marBottom w:val="0"/>
                  <w:divBdr>
                    <w:top w:val="none" w:sz="0" w:space="0" w:color="auto"/>
                    <w:left w:val="none" w:sz="0" w:space="0" w:color="auto"/>
                    <w:bottom w:val="none" w:sz="0" w:space="0" w:color="auto"/>
                    <w:right w:val="none" w:sz="0" w:space="0" w:color="auto"/>
                  </w:divBdr>
                </w:div>
              </w:divsChild>
            </w:div>
            <w:div w:id="1972010036">
              <w:marLeft w:val="0"/>
              <w:marRight w:val="0"/>
              <w:marTop w:val="0"/>
              <w:marBottom w:val="0"/>
              <w:divBdr>
                <w:top w:val="none" w:sz="0" w:space="0" w:color="auto"/>
                <w:left w:val="none" w:sz="0" w:space="0" w:color="auto"/>
                <w:bottom w:val="none" w:sz="0" w:space="0" w:color="auto"/>
                <w:right w:val="none" w:sz="0" w:space="0" w:color="auto"/>
              </w:divBdr>
              <w:divsChild>
                <w:div w:id="665479183">
                  <w:marLeft w:val="0"/>
                  <w:marRight w:val="0"/>
                  <w:marTop w:val="0"/>
                  <w:marBottom w:val="0"/>
                  <w:divBdr>
                    <w:top w:val="none" w:sz="0" w:space="0" w:color="auto"/>
                    <w:left w:val="none" w:sz="0" w:space="0" w:color="auto"/>
                    <w:bottom w:val="none" w:sz="0" w:space="0" w:color="auto"/>
                    <w:right w:val="none" w:sz="0" w:space="0" w:color="auto"/>
                  </w:divBdr>
                </w:div>
                <w:div w:id="1040787725">
                  <w:marLeft w:val="0"/>
                  <w:marRight w:val="0"/>
                  <w:marTop w:val="0"/>
                  <w:marBottom w:val="0"/>
                  <w:divBdr>
                    <w:top w:val="none" w:sz="0" w:space="0" w:color="auto"/>
                    <w:left w:val="none" w:sz="0" w:space="0" w:color="auto"/>
                    <w:bottom w:val="none" w:sz="0" w:space="0" w:color="auto"/>
                    <w:right w:val="none" w:sz="0" w:space="0" w:color="auto"/>
                  </w:divBdr>
                </w:div>
                <w:div w:id="1986278259">
                  <w:marLeft w:val="0"/>
                  <w:marRight w:val="0"/>
                  <w:marTop w:val="0"/>
                  <w:marBottom w:val="0"/>
                  <w:divBdr>
                    <w:top w:val="none" w:sz="0" w:space="0" w:color="auto"/>
                    <w:left w:val="none" w:sz="0" w:space="0" w:color="auto"/>
                    <w:bottom w:val="none" w:sz="0" w:space="0" w:color="auto"/>
                    <w:right w:val="none" w:sz="0" w:space="0" w:color="auto"/>
                  </w:divBdr>
                </w:div>
                <w:div w:id="1203178931">
                  <w:marLeft w:val="0"/>
                  <w:marRight w:val="0"/>
                  <w:marTop w:val="0"/>
                  <w:marBottom w:val="0"/>
                  <w:divBdr>
                    <w:top w:val="none" w:sz="0" w:space="0" w:color="auto"/>
                    <w:left w:val="none" w:sz="0" w:space="0" w:color="auto"/>
                    <w:bottom w:val="none" w:sz="0" w:space="0" w:color="auto"/>
                    <w:right w:val="none" w:sz="0" w:space="0" w:color="auto"/>
                  </w:divBdr>
                </w:div>
                <w:div w:id="211844044">
                  <w:marLeft w:val="0"/>
                  <w:marRight w:val="0"/>
                  <w:marTop w:val="0"/>
                  <w:marBottom w:val="0"/>
                  <w:divBdr>
                    <w:top w:val="none" w:sz="0" w:space="0" w:color="auto"/>
                    <w:left w:val="none" w:sz="0" w:space="0" w:color="auto"/>
                    <w:bottom w:val="none" w:sz="0" w:space="0" w:color="auto"/>
                    <w:right w:val="none" w:sz="0" w:space="0" w:color="auto"/>
                  </w:divBdr>
                </w:div>
                <w:div w:id="2077237027">
                  <w:marLeft w:val="0"/>
                  <w:marRight w:val="0"/>
                  <w:marTop w:val="0"/>
                  <w:marBottom w:val="0"/>
                  <w:divBdr>
                    <w:top w:val="none" w:sz="0" w:space="0" w:color="auto"/>
                    <w:left w:val="none" w:sz="0" w:space="0" w:color="auto"/>
                    <w:bottom w:val="none" w:sz="0" w:space="0" w:color="auto"/>
                    <w:right w:val="none" w:sz="0" w:space="0" w:color="auto"/>
                  </w:divBdr>
                </w:div>
                <w:div w:id="485782886">
                  <w:marLeft w:val="0"/>
                  <w:marRight w:val="0"/>
                  <w:marTop w:val="0"/>
                  <w:marBottom w:val="0"/>
                  <w:divBdr>
                    <w:top w:val="none" w:sz="0" w:space="0" w:color="auto"/>
                    <w:left w:val="none" w:sz="0" w:space="0" w:color="auto"/>
                    <w:bottom w:val="none" w:sz="0" w:space="0" w:color="auto"/>
                    <w:right w:val="none" w:sz="0" w:space="0" w:color="auto"/>
                  </w:divBdr>
                </w:div>
              </w:divsChild>
            </w:div>
            <w:div w:id="1282495622">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0"/>
                  <w:divBdr>
                    <w:top w:val="none" w:sz="0" w:space="0" w:color="auto"/>
                    <w:left w:val="none" w:sz="0" w:space="0" w:color="auto"/>
                    <w:bottom w:val="none" w:sz="0" w:space="0" w:color="auto"/>
                    <w:right w:val="none" w:sz="0" w:space="0" w:color="auto"/>
                  </w:divBdr>
                </w:div>
                <w:div w:id="1259488266">
                  <w:marLeft w:val="0"/>
                  <w:marRight w:val="0"/>
                  <w:marTop w:val="0"/>
                  <w:marBottom w:val="0"/>
                  <w:divBdr>
                    <w:top w:val="none" w:sz="0" w:space="0" w:color="auto"/>
                    <w:left w:val="none" w:sz="0" w:space="0" w:color="auto"/>
                    <w:bottom w:val="none" w:sz="0" w:space="0" w:color="auto"/>
                    <w:right w:val="none" w:sz="0" w:space="0" w:color="auto"/>
                  </w:divBdr>
                </w:div>
              </w:divsChild>
            </w:div>
            <w:div w:id="191384166">
              <w:marLeft w:val="0"/>
              <w:marRight w:val="0"/>
              <w:marTop w:val="0"/>
              <w:marBottom w:val="0"/>
              <w:divBdr>
                <w:top w:val="none" w:sz="0" w:space="0" w:color="auto"/>
                <w:left w:val="none" w:sz="0" w:space="0" w:color="auto"/>
                <w:bottom w:val="none" w:sz="0" w:space="0" w:color="auto"/>
                <w:right w:val="none" w:sz="0" w:space="0" w:color="auto"/>
              </w:divBdr>
              <w:divsChild>
                <w:div w:id="784617769">
                  <w:marLeft w:val="0"/>
                  <w:marRight w:val="0"/>
                  <w:marTop w:val="0"/>
                  <w:marBottom w:val="0"/>
                  <w:divBdr>
                    <w:top w:val="none" w:sz="0" w:space="0" w:color="auto"/>
                    <w:left w:val="none" w:sz="0" w:space="0" w:color="auto"/>
                    <w:bottom w:val="none" w:sz="0" w:space="0" w:color="auto"/>
                    <w:right w:val="none" w:sz="0" w:space="0" w:color="auto"/>
                  </w:divBdr>
                </w:div>
                <w:div w:id="913276403">
                  <w:marLeft w:val="0"/>
                  <w:marRight w:val="0"/>
                  <w:marTop w:val="0"/>
                  <w:marBottom w:val="0"/>
                  <w:divBdr>
                    <w:top w:val="none" w:sz="0" w:space="0" w:color="auto"/>
                    <w:left w:val="none" w:sz="0" w:space="0" w:color="auto"/>
                    <w:bottom w:val="none" w:sz="0" w:space="0" w:color="auto"/>
                    <w:right w:val="none" w:sz="0" w:space="0" w:color="auto"/>
                  </w:divBdr>
                </w:div>
                <w:div w:id="179515094">
                  <w:marLeft w:val="0"/>
                  <w:marRight w:val="0"/>
                  <w:marTop w:val="0"/>
                  <w:marBottom w:val="0"/>
                  <w:divBdr>
                    <w:top w:val="none" w:sz="0" w:space="0" w:color="auto"/>
                    <w:left w:val="none" w:sz="0" w:space="0" w:color="auto"/>
                    <w:bottom w:val="none" w:sz="0" w:space="0" w:color="auto"/>
                    <w:right w:val="none" w:sz="0" w:space="0" w:color="auto"/>
                  </w:divBdr>
                </w:div>
                <w:div w:id="1786122297">
                  <w:marLeft w:val="0"/>
                  <w:marRight w:val="0"/>
                  <w:marTop w:val="0"/>
                  <w:marBottom w:val="0"/>
                  <w:divBdr>
                    <w:top w:val="none" w:sz="0" w:space="0" w:color="auto"/>
                    <w:left w:val="none" w:sz="0" w:space="0" w:color="auto"/>
                    <w:bottom w:val="none" w:sz="0" w:space="0" w:color="auto"/>
                    <w:right w:val="none" w:sz="0" w:space="0" w:color="auto"/>
                  </w:divBdr>
                </w:div>
                <w:div w:id="1998727613">
                  <w:marLeft w:val="0"/>
                  <w:marRight w:val="0"/>
                  <w:marTop w:val="0"/>
                  <w:marBottom w:val="0"/>
                  <w:divBdr>
                    <w:top w:val="none" w:sz="0" w:space="0" w:color="auto"/>
                    <w:left w:val="none" w:sz="0" w:space="0" w:color="auto"/>
                    <w:bottom w:val="none" w:sz="0" w:space="0" w:color="auto"/>
                    <w:right w:val="none" w:sz="0" w:space="0" w:color="auto"/>
                  </w:divBdr>
                </w:div>
                <w:div w:id="1238318588">
                  <w:marLeft w:val="0"/>
                  <w:marRight w:val="0"/>
                  <w:marTop w:val="0"/>
                  <w:marBottom w:val="0"/>
                  <w:divBdr>
                    <w:top w:val="none" w:sz="0" w:space="0" w:color="auto"/>
                    <w:left w:val="none" w:sz="0" w:space="0" w:color="auto"/>
                    <w:bottom w:val="none" w:sz="0" w:space="0" w:color="auto"/>
                    <w:right w:val="none" w:sz="0" w:space="0" w:color="auto"/>
                  </w:divBdr>
                </w:div>
                <w:div w:id="155414669">
                  <w:marLeft w:val="0"/>
                  <w:marRight w:val="0"/>
                  <w:marTop w:val="0"/>
                  <w:marBottom w:val="0"/>
                  <w:divBdr>
                    <w:top w:val="none" w:sz="0" w:space="0" w:color="auto"/>
                    <w:left w:val="none" w:sz="0" w:space="0" w:color="auto"/>
                    <w:bottom w:val="none" w:sz="0" w:space="0" w:color="auto"/>
                    <w:right w:val="none" w:sz="0" w:space="0" w:color="auto"/>
                  </w:divBdr>
                </w:div>
              </w:divsChild>
            </w:div>
            <w:div w:id="1888838990">
              <w:marLeft w:val="0"/>
              <w:marRight w:val="0"/>
              <w:marTop w:val="0"/>
              <w:marBottom w:val="0"/>
              <w:divBdr>
                <w:top w:val="none" w:sz="0" w:space="0" w:color="auto"/>
                <w:left w:val="none" w:sz="0" w:space="0" w:color="auto"/>
                <w:bottom w:val="none" w:sz="0" w:space="0" w:color="auto"/>
                <w:right w:val="none" w:sz="0" w:space="0" w:color="auto"/>
              </w:divBdr>
              <w:divsChild>
                <w:div w:id="1005783657">
                  <w:marLeft w:val="0"/>
                  <w:marRight w:val="0"/>
                  <w:marTop w:val="0"/>
                  <w:marBottom w:val="0"/>
                  <w:divBdr>
                    <w:top w:val="none" w:sz="0" w:space="0" w:color="auto"/>
                    <w:left w:val="none" w:sz="0" w:space="0" w:color="auto"/>
                    <w:bottom w:val="none" w:sz="0" w:space="0" w:color="auto"/>
                    <w:right w:val="none" w:sz="0" w:space="0" w:color="auto"/>
                  </w:divBdr>
                </w:div>
                <w:div w:id="1925262997">
                  <w:marLeft w:val="0"/>
                  <w:marRight w:val="0"/>
                  <w:marTop w:val="0"/>
                  <w:marBottom w:val="0"/>
                  <w:divBdr>
                    <w:top w:val="none" w:sz="0" w:space="0" w:color="auto"/>
                    <w:left w:val="none" w:sz="0" w:space="0" w:color="auto"/>
                    <w:bottom w:val="none" w:sz="0" w:space="0" w:color="auto"/>
                    <w:right w:val="none" w:sz="0" w:space="0" w:color="auto"/>
                  </w:divBdr>
                </w:div>
                <w:div w:id="231813892">
                  <w:marLeft w:val="0"/>
                  <w:marRight w:val="0"/>
                  <w:marTop w:val="0"/>
                  <w:marBottom w:val="0"/>
                  <w:divBdr>
                    <w:top w:val="none" w:sz="0" w:space="0" w:color="auto"/>
                    <w:left w:val="none" w:sz="0" w:space="0" w:color="auto"/>
                    <w:bottom w:val="none" w:sz="0" w:space="0" w:color="auto"/>
                    <w:right w:val="none" w:sz="0" w:space="0" w:color="auto"/>
                  </w:divBdr>
                </w:div>
                <w:div w:id="1129670906">
                  <w:marLeft w:val="0"/>
                  <w:marRight w:val="0"/>
                  <w:marTop w:val="0"/>
                  <w:marBottom w:val="0"/>
                  <w:divBdr>
                    <w:top w:val="none" w:sz="0" w:space="0" w:color="auto"/>
                    <w:left w:val="none" w:sz="0" w:space="0" w:color="auto"/>
                    <w:bottom w:val="none" w:sz="0" w:space="0" w:color="auto"/>
                    <w:right w:val="none" w:sz="0" w:space="0" w:color="auto"/>
                  </w:divBdr>
                </w:div>
                <w:div w:id="1415544782">
                  <w:marLeft w:val="0"/>
                  <w:marRight w:val="0"/>
                  <w:marTop w:val="0"/>
                  <w:marBottom w:val="0"/>
                  <w:divBdr>
                    <w:top w:val="none" w:sz="0" w:space="0" w:color="auto"/>
                    <w:left w:val="none" w:sz="0" w:space="0" w:color="auto"/>
                    <w:bottom w:val="none" w:sz="0" w:space="0" w:color="auto"/>
                    <w:right w:val="none" w:sz="0" w:space="0" w:color="auto"/>
                  </w:divBdr>
                </w:div>
                <w:div w:id="924607973">
                  <w:marLeft w:val="0"/>
                  <w:marRight w:val="0"/>
                  <w:marTop w:val="0"/>
                  <w:marBottom w:val="0"/>
                  <w:divBdr>
                    <w:top w:val="none" w:sz="0" w:space="0" w:color="auto"/>
                    <w:left w:val="none" w:sz="0" w:space="0" w:color="auto"/>
                    <w:bottom w:val="none" w:sz="0" w:space="0" w:color="auto"/>
                    <w:right w:val="none" w:sz="0" w:space="0" w:color="auto"/>
                  </w:divBdr>
                </w:div>
                <w:div w:id="440150780">
                  <w:marLeft w:val="0"/>
                  <w:marRight w:val="0"/>
                  <w:marTop w:val="0"/>
                  <w:marBottom w:val="0"/>
                  <w:divBdr>
                    <w:top w:val="none" w:sz="0" w:space="0" w:color="auto"/>
                    <w:left w:val="none" w:sz="0" w:space="0" w:color="auto"/>
                    <w:bottom w:val="none" w:sz="0" w:space="0" w:color="auto"/>
                    <w:right w:val="none" w:sz="0" w:space="0" w:color="auto"/>
                  </w:divBdr>
                </w:div>
                <w:div w:id="262694328">
                  <w:marLeft w:val="0"/>
                  <w:marRight w:val="0"/>
                  <w:marTop w:val="0"/>
                  <w:marBottom w:val="0"/>
                  <w:divBdr>
                    <w:top w:val="none" w:sz="0" w:space="0" w:color="auto"/>
                    <w:left w:val="none" w:sz="0" w:space="0" w:color="auto"/>
                    <w:bottom w:val="none" w:sz="0" w:space="0" w:color="auto"/>
                    <w:right w:val="none" w:sz="0" w:space="0" w:color="auto"/>
                  </w:divBdr>
                </w:div>
              </w:divsChild>
            </w:div>
            <w:div w:id="21036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4946</Words>
  <Characters>29678</Characters>
  <Application>Microsoft Office Word</Application>
  <DocSecurity>0</DocSecurity>
  <Lines>247</Lines>
  <Paragraphs>69</Paragraphs>
  <ScaleCrop>false</ScaleCrop>
  <Company/>
  <LinksUpToDate>false</LinksUpToDate>
  <CharactersWithSpaces>34555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arydzewska</dc:creator>
  <cp:keywords/>
  <dc:description/>
  <cp:lastModifiedBy>arydzewska</cp:lastModifiedBy>
  <cp:revision>2</cp:revision>
  <dcterms:created xsi:type="dcterms:W3CDTF">2020-04-27T12:27:00Z</dcterms:created>
  <dcterms:modified xsi:type="dcterms:W3CDTF">2020-04-27T12:35:00Z</dcterms:modified>
</cp:coreProperties>
</file>